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644FA" w14:textId="7835DBCB"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bookmarkStart w:id="0" w:name="_Hlk183603812"/>
      <w:r w:rsidR="001F39B2" w:rsidRPr="002507FA">
        <w:rPr>
          <w:rFonts w:ascii="Verdana" w:hAnsi="Verdana" w:cstheme="minorHAnsi"/>
          <w:b/>
          <w:sz w:val="28"/>
          <w:szCs w:val="28"/>
          <w:u w:val="single"/>
        </w:rPr>
        <w:t>„</w:t>
      </w:r>
      <w:r w:rsidR="00F065F2" w:rsidRPr="00F065F2">
        <w:rPr>
          <w:rFonts w:ascii="Verdana" w:hAnsi="Verdana" w:cstheme="minorHAnsi"/>
          <w:b/>
          <w:sz w:val="28"/>
          <w:szCs w:val="28"/>
          <w:u w:val="single"/>
        </w:rPr>
        <w:t>Servis a revize turniketů v obvodu OŘ PHA 2025-2027</w:t>
      </w:r>
      <w:r w:rsidR="001F39B2" w:rsidRPr="002507FA">
        <w:rPr>
          <w:rFonts w:ascii="Verdana" w:hAnsi="Verdana" w:cstheme="minorHAnsi"/>
          <w:b/>
          <w:sz w:val="28"/>
          <w:szCs w:val="28"/>
          <w:u w:val="single"/>
        </w:rPr>
        <w:t>“</w:t>
      </w:r>
      <w:bookmarkEnd w:id="0"/>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0B379E1" w:rsidR="000878CB" w:rsidRPr="002507FA" w:rsidRDefault="00F065F2" w:rsidP="002507FA">
      <w:pPr>
        <w:pStyle w:val="acnormal"/>
        <w:jc w:val="left"/>
        <w:rPr>
          <w:rFonts w:ascii="Verdana" w:hAnsi="Verdana" w:cstheme="minorHAnsi"/>
          <w:b/>
          <w:sz w:val="22"/>
          <w:u w:val="single"/>
        </w:rPr>
      </w:pPr>
      <w:r w:rsidRPr="002507FA">
        <w:rPr>
          <w:rFonts w:ascii="Verdana" w:hAnsi="Verdana" w:cstheme="minorHAnsi"/>
          <w:b/>
          <w:sz w:val="22"/>
          <w:u w:val="single"/>
        </w:rPr>
        <w:t>č. Zhotovitelé</w:t>
      </w:r>
      <w:r w:rsidR="000878CB" w:rsidRPr="002507FA">
        <w:rPr>
          <w:rFonts w:ascii="Verdana" w:hAnsi="Verdana" w:cstheme="minorHAnsi"/>
          <w:b/>
          <w:sz w:val="22"/>
          <w:u w:val="single"/>
        </w:rPr>
        <w:t xml:space="preserve">: </w:t>
      </w:r>
      <w:r w:rsidR="000878CB" w:rsidRPr="002507FA">
        <w:rPr>
          <w:rFonts w:ascii="Verdana" w:hAnsi="Verdana" w:cstheme="minorHAnsi"/>
          <w:b/>
          <w:sz w:val="22"/>
          <w:highlight w:val="yellow"/>
          <w:u w:val="single"/>
        </w:rPr>
        <w:t>………</w:t>
      </w:r>
      <w:proofErr w:type="gramStart"/>
      <w:r w:rsidR="000878CB" w:rsidRPr="002507FA">
        <w:rPr>
          <w:rFonts w:ascii="Verdana" w:hAnsi="Verdana" w:cstheme="minorHAnsi"/>
          <w:b/>
          <w:sz w:val="22"/>
          <w:highlight w:val="yellow"/>
          <w:u w:val="single"/>
        </w:rPr>
        <w:t>…….</w:t>
      </w:r>
      <w:proofErr w:type="gramEnd"/>
      <w:r w:rsidR="000878CB" w:rsidRPr="002507FA">
        <w:rPr>
          <w:rFonts w:ascii="Verdana" w:hAnsi="Verdana" w:cstheme="minorHAnsi"/>
          <w:b/>
          <w:sz w:val="22"/>
          <w:highlight w:val="yellow"/>
          <w:u w:val="single"/>
        </w:rPr>
        <w:t>.</w:t>
      </w:r>
    </w:p>
    <w:p w14:paraId="2DEC63ED" w14:textId="77777777" w:rsidR="00D45DCA" w:rsidRPr="002507FA" w:rsidRDefault="00D45DCA" w:rsidP="004F5AF0">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600E19E6"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w:t>
      </w:r>
      <w:r w:rsidR="004F5AF0">
        <w:rPr>
          <w:rFonts w:ascii="Verdana" w:hAnsi="Verdana" w:cstheme="minorHAnsi"/>
          <w:sz w:val="18"/>
          <w:szCs w:val="18"/>
        </w:rPr>
        <w:t>í</w:t>
      </w:r>
      <w:r w:rsidRPr="002507FA">
        <w:rPr>
          <w:rFonts w:ascii="Verdana" w:hAnsi="Verdana" w:cstheme="minorHAnsi"/>
          <w:sz w:val="18"/>
          <w:szCs w:val="18"/>
        </w:rPr>
        <w:t xml:space="preserve"> v elektronické podobě:</w:t>
      </w:r>
    </w:p>
    <w:p w14:paraId="192FFEBA" w14:textId="18E25079" w:rsidR="00CC5257" w:rsidRPr="002507FA" w:rsidRDefault="00703064" w:rsidP="00703064">
      <w:pPr>
        <w:pStyle w:val="acnormal"/>
        <w:jc w:val="left"/>
        <w:rPr>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17980AE9"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w:t>
      </w:r>
      <w:r w:rsidR="004F5AF0">
        <w:rPr>
          <w:rFonts w:ascii="Verdana" w:hAnsi="Verdana" w:cstheme="minorHAnsi"/>
          <w:sz w:val="18"/>
          <w:szCs w:val="18"/>
        </w:rPr>
        <w:t xml:space="preserve">í </w:t>
      </w:r>
      <w:r w:rsidRPr="00061719">
        <w:rPr>
          <w:rFonts w:ascii="Verdana" w:hAnsi="Verdana" w:cstheme="minorHAnsi"/>
          <w:sz w:val="18"/>
          <w:szCs w:val="18"/>
        </w:rPr>
        <w:t>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6B373133"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17484D">
        <w:rPr>
          <w:rFonts w:ascii="Verdana" w:hAnsi="Verdana" w:cstheme="minorHAnsi"/>
          <w:sz w:val="18"/>
          <w:szCs w:val="18"/>
        </w:rPr>
        <w:t>.</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434FDAC"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w:t>
      </w:r>
      <w:r w:rsidRPr="00C20FFE">
        <w:rPr>
          <w:rFonts w:ascii="Verdana" w:eastAsia="Verdana" w:hAnsi="Verdana"/>
          <w:sz w:val="18"/>
          <w:szCs w:val="18"/>
        </w:rPr>
        <w:t xml:space="preserve">výsledků </w:t>
      </w:r>
      <w:r w:rsidR="00F665B1" w:rsidRPr="00C20FFE">
        <w:rPr>
          <w:rFonts w:ascii="Verdana" w:eastAsia="Verdana" w:hAnsi="Verdana"/>
          <w:sz w:val="18"/>
          <w:szCs w:val="18"/>
        </w:rPr>
        <w:t xml:space="preserve">výběrového </w:t>
      </w:r>
      <w:r w:rsidRPr="00C20FFE">
        <w:rPr>
          <w:rFonts w:ascii="Verdana" w:eastAsia="Verdana" w:hAnsi="Verdana"/>
          <w:sz w:val="18"/>
          <w:szCs w:val="18"/>
        </w:rPr>
        <w:t>řízení na uzavření této Rámcové dohody odpovídající</w:t>
      </w:r>
      <w:r w:rsidR="00030E85" w:rsidRPr="00C20FFE">
        <w:rPr>
          <w:rFonts w:ascii="Verdana" w:eastAsia="Verdana" w:hAnsi="Verdana"/>
          <w:sz w:val="18"/>
          <w:szCs w:val="18"/>
        </w:rPr>
        <w:t xml:space="preserve"> </w:t>
      </w:r>
      <w:r w:rsidRPr="00C20FFE">
        <w:rPr>
          <w:rFonts w:ascii="Verdana" w:eastAsia="Verdana" w:hAnsi="Verdana"/>
          <w:sz w:val="18"/>
          <w:szCs w:val="18"/>
        </w:rPr>
        <w:t>podlimitní sektorové veřejné zakázce</w:t>
      </w:r>
      <w:r w:rsidR="00720FBD" w:rsidRPr="00C20FFE">
        <w:rPr>
          <w:rFonts w:ascii="Verdana" w:eastAsia="Verdana" w:hAnsi="Verdana"/>
          <w:sz w:val="18"/>
          <w:szCs w:val="18"/>
        </w:rPr>
        <w:t xml:space="preserve"> </w:t>
      </w:r>
      <w:r w:rsidRPr="00C20FFE">
        <w:rPr>
          <w:rFonts w:ascii="Verdana" w:eastAsia="Verdana" w:hAnsi="Verdana"/>
          <w:sz w:val="18"/>
          <w:szCs w:val="18"/>
        </w:rPr>
        <w:t>s</w:t>
      </w:r>
      <w:r w:rsidRPr="007D0E8A">
        <w:rPr>
          <w:rFonts w:ascii="Verdana" w:eastAsia="Verdana" w:hAnsi="Verdana"/>
          <w:sz w:val="18"/>
          <w:szCs w:val="18"/>
        </w:rPr>
        <w:t xml:space="preserve"> názvem </w:t>
      </w:r>
      <w:r w:rsidR="00C20FFE" w:rsidRPr="00C20FFE">
        <w:rPr>
          <w:rFonts w:ascii="Verdana" w:eastAsia="Verdana" w:hAnsi="Verdana"/>
          <w:b/>
          <w:sz w:val="18"/>
          <w:szCs w:val="18"/>
        </w:rPr>
        <w:t>„</w:t>
      </w:r>
      <w:r w:rsidR="00F065F2" w:rsidRPr="00F065F2">
        <w:rPr>
          <w:rFonts w:ascii="Verdana" w:eastAsia="Verdana" w:hAnsi="Verdana"/>
          <w:b/>
          <w:sz w:val="18"/>
          <w:szCs w:val="18"/>
        </w:rPr>
        <w:t>Servis a revize turniketů v obvodu OŘ PHA 2025-2027</w:t>
      </w:r>
      <w:r w:rsidR="00C20FFE" w:rsidRPr="00C20FFE">
        <w:rPr>
          <w:rFonts w:ascii="Verdana" w:eastAsia="Verdana" w:hAnsi="Verdana"/>
          <w:b/>
          <w:sz w:val="18"/>
          <w:szCs w:val="18"/>
        </w:rPr>
        <w:t>“</w:t>
      </w:r>
      <w:r w:rsidRPr="00343DCE">
        <w:rPr>
          <w:rFonts w:ascii="Verdana" w:eastAsia="Verdana" w:hAnsi="Verdana"/>
          <w:sz w:val="18"/>
          <w:szCs w:val="18"/>
        </w:rPr>
        <w:t>,</w:t>
      </w:r>
      <w:r w:rsidRPr="007D0E8A">
        <w:rPr>
          <w:rFonts w:ascii="Verdana" w:eastAsia="Verdana" w:hAnsi="Verdana"/>
          <w:sz w:val="18"/>
          <w:szCs w:val="18"/>
        </w:rPr>
        <w:t xml:space="preserve"> č.j.: </w:t>
      </w:r>
      <w:r w:rsidR="00F065F2" w:rsidRPr="00F065F2">
        <w:rPr>
          <w:rFonts w:ascii="Verdana" w:eastAsia="Verdana" w:hAnsi="Verdana"/>
          <w:sz w:val="18"/>
          <w:szCs w:val="18"/>
        </w:rPr>
        <w:t xml:space="preserve">49820/2024-SŽ-OŘ PHA-OVZ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60176B">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083E5E6"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DD7CC8">
        <w:rPr>
          <w:rFonts w:ascii="Verdana" w:hAnsi="Verdana" w:cstheme="minorHAnsi"/>
          <w:sz w:val="18"/>
          <w:szCs w:val="18"/>
        </w:rPr>
        <w:t> </w:t>
      </w:r>
      <w:r w:rsidR="00102827" w:rsidRPr="002507FA">
        <w:rPr>
          <w:rFonts w:ascii="Verdana" w:hAnsi="Verdana" w:cstheme="minorHAnsi"/>
          <w:sz w:val="18"/>
          <w:szCs w:val="18"/>
        </w:rPr>
        <w:t>přílo</w:t>
      </w:r>
      <w:r w:rsidR="00DD7CC8">
        <w:rPr>
          <w:rFonts w:ascii="Verdana" w:hAnsi="Verdana" w:cstheme="minorHAnsi"/>
          <w:sz w:val="18"/>
          <w:szCs w:val="18"/>
        </w:rPr>
        <w:t>hách</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DD7CC8">
        <w:rPr>
          <w:rFonts w:ascii="Verdana" w:hAnsi="Verdana" w:cstheme="minorHAnsi"/>
          <w:sz w:val="18"/>
          <w:szCs w:val="18"/>
        </w:rPr>
        <w:t xml:space="preserve"> a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DD7CC8">
        <w:rPr>
          <w:rFonts w:ascii="Verdana" w:hAnsi="Verdana" w:cstheme="minorHAnsi"/>
          <w:sz w:val="18"/>
          <w:szCs w:val="18"/>
        </w:rPr>
        <w:t xml:space="preserve"> </w:t>
      </w:r>
      <w:r w:rsidR="0038779C" w:rsidRPr="002507FA">
        <w:rPr>
          <w:rFonts w:ascii="Verdana" w:hAnsi="Verdana" w:cstheme="minorHAnsi"/>
          <w:sz w:val="18"/>
          <w:szCs w:val="18"/>
        </w:rPr>
        <w:t>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0176B">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0F955A02" w14:textId="4F8ECA3E" w:rsidR="003B77E0" w:rsidRPr="00322CBA" w:rsidRDefault="004A0D5B" w:rsidP="003B77E0">
      <w:pPr>
        <w:pStyle w:val="acnormal"/>
        <w:ind w:left="360"/>
        <w:rPr>
          <w:rFonts w:ascii="Verdana" w:hAnsi="Verdana" w:cs="Arial"/>
          <w:sz w:val="18"/>
          <w:szCs w:val="18"/>
        </w:rPr>
      </w:pPr>
      <w:r w:rsidRPr="002507FA">
        <w:rPr>
          <w:rFonts w:ascii="Verdana" w:hAnsi="Verdana"/>
          <w:sz w:val="18"/>
          <w:szCs w:val="18"/>
        </w:rPr>
        <w:t xml:space="preserve">Objednatel: </w:t>
      </w:r>
      <w:r w:rsidR="00BA4116" w:rsidRPr="00BA4116">
        <w:rPr>
          <w:rFonts w:ascii="Verdana" w:hAnsi="Verdana" w:cs="Arial"/>
          <w:sz w:val="18"/>
          <w:szCs w:val="18"/>
        </w:rPr>
        <w:t xml:space="preserve">Marcela Kašparová </w:t>
      </w:r>
      <w:r w:rsidR="00322CBA">
        <w:rPr>
          <w:rFonts w:ascii="Verdana" w:hAnsi="Verdana" w:cs="Arial"/>
          <w:sz w:val="18"/>
          <w:szCs w:val="18"/>
        </w:rPr>
        <w:t>-</w:t>
      </w:r>
      <w:r w:rsidR="00322CBA" w:rsidRPr="00322CBA">
        <w:rPr>
          <w:rFonts w:ascii="Verdana" w:hAnsi="Verdana" w:cs="Arial"/>
          <w:sz w:val="18"/>
          <w:szCs w:val="18"/>
        </w:rPr>
        <w:t xml:space="preserve"> </w:t>
      </w:r>
      <w:hyperlink r:id="rId12" w:history="1">
        <w:r w:rsidR="003B77E0" w:rsidRPr="003F4642">
          <w:rPr>
            <w:rStyle w:val="Hypertextovodkaz"/>
            <w:rFonts w:ascii="Verdana" w:hAnsi="Verdana" w:cs="Arial"/>
            <w:sz w:val="18"/>
            <w:szCs w:val="18"/>
          </w:rPr>
          <w:t>KasparovaMa@spravazeleznic.cz</w:t>
        </w:r>
      </w:hyperlink>
      <w:r w:rsidR="003B77E0">
        <w:rPr>
          <w:rFonts w:ascii="Verdana" w:hAnsi="Verdana" w:cs="Arial"/>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322CB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322CBA">
        <w:rPr>
          <w:rFonts w:ascii="Verdana" w:hAnsi="Verdana" w:cstheme="minorHAnsi"/>
          <w:sz w:val="18"/>
          <w:szCs w:val="18"/>
        </w:rPr>
        <w:t xml:space="preserve">cenu za plnění dílčí smlouvy vypočtenou dle jednotkových cen v příloze č. </w:t>
      </w:r>
      <w:r w:rsidR="0085363C" w:rsidRPr="00322CBA">
        <w:rPr>
          <w:rFonts w:ascii="Verdana" w:hAnsi="Verdana" w:cstheme="minorHAnsi"/>
          <w:sz w:val="18"/>
          <w:szCs w:val="18"/>
        </w:rPr>
        <w:t xml:space="preserve">3 </w:t>
      </w:r>
      <w:r w:rsidR="00E413C5" w:rsidRPr="00322CBA">
        <w:rPr>
          <w:rFonts w:ascii="Verdana" w:hAnsi="Verdana" w:cstheme="minorHAnsi"/>
          <w:sz w:val="18"/>
          <w:szCs w:val="18"/>
        </w:rPr>
        <w:t xml:space="preserve">této </w:t>
      </w:r>
      <w:r w:rsidR="00AD2EC8" w:rsidRPr="00322CBA">
        <w:rPr>
          <w:rFonts w:ascii="Verdana" w:hAnsi="Verdana" w:cstheme="minorHAnsi"/>
          <w:sz w:val="18"/>
          <w:szCs w:val="18"/>
        </w:rPr>
        <w:t xml:space="preserve">Rámcové </w:t>
      </w:r>
      <w:r w:rsidR="00E413C5" w:rsidRPr="00322CBA">
        <w:rPr>
          <w:rFonts w:ascii="Verdana" w:hAnsi="Verdana" w:cstheme="minorHAnsi"/>
          <w:sz w:val="18"/>
          <w:szCs w:val="18"/>
        </w:rPr>
        <w:t>dohody</w:t>
      </w:r>
      <w:r w:rsidRPr="00322CBA">
        <w:rPr>
          <w:rFonts w:ascii="Verdana" w:hAnsi="Verdana" w:cstheme="minorHAnsi"/>
          <w:sz w:val="18"/>
          <w:szCs w:val="18"/>
        </w:rPr>
        <w:t xml:space="preserve">, pokud je možné s ohledem na </w:t>
      </w:r>
      <w:r w:rsidR="00E413C5" w:rsidRPr="00322CBA">
        <w:rPr>
          <w:rFonts w:ascii="Verdana" w:hAnsi="Verdana" w:cstheme="minorHAnsi"/>
          <w:sz w:val="18"/>
          <w:szCs w:val="18"/>
        </w:rPr>
        <w:t xml:space="preserve">povahu </w:t>
      </w:r>
      <w:r w:rsidR="00AD2EC8" w:rsidRPr="00322CBA">
        <w:rPr>
          <w:rFonts w:ascii="Verdana" w:hAnsi="Verdana" w:cstheme="minorHAnsi"/>
          <w:sz w:val="18"/>
          <w:szCs w:val="18"/>
        </w:rPr>
        <w:t xml:space="preserve">Díla </w:t>
      </w:r>
      <w:r w:rsidR="00E413C5" w:rsidRPr="00322CBA">
        <w:rPr>
          <w:rFonts w:ascii="Verdana" w:hAnsi="Verdana" w:cstheme="minorHAnsi"/>
          <w:sz w:val="18"/>
          <w:szCs w:val="18"/>
        </w:rPr>
        <w:t xml:space="preserve">a obsah přílohy č. </w:t>
      </w:r>
      <w:r w:rsidR="0085363C" w:rsidRPr="00322CBA">
        <w:rPr>
          <w:rFonts w:ascii="Verdana" w:hAnsi="Verdana" w:cstheme="minorHAnsi"/>
          <w:sz w:val="18"/>
          <w:szCs w:val="18"/>
        </w:rPr>
        <w:t xml:space="preserve">3 </w:t>
      </w:r>
      <w:r w:rsidR="00E413C5" w:rsidRPr="00322CBA">
        <w:rPr>
          <w:rFonts w:ascii="Verdana" w:hAnsi="Verdana" w:cstheme="minorHAnsi"/>
          <w:sz w:val="18"/>
          <w:szCs w:val="18"/>
        </w:rPr>
        <w:t xml:space="preserve">této </w:t>
      </w:r>
      <w:r w:rsidR="00AD2EC8" w:rsidRPr="00322CBA">
        <w:rPr>
          <w:rFonts w:ascii="Verdana" w:hAnsi="Verdana" w:cstheme="minorHAnsi"/>
          <w:sz w:val="18"/>
          <w:szCs w:val="18"/>
        </w:rPr>
        <w:t xml:space="preserve">Rámcové </w:t>
      </w:r>
      <w:r w:rsidR="00E413C5" w:rsidRPr="00322CBA">
        <w:rPr>
          <w:rFonts w:ascii="Verdana" w:hAnsi="Verdana" w:cstheme="minorHAnsi"/>
          <w:sz w:val="18"/>
          <w:szCs w:val="18"/>
        </w:rPr>
        <w:t xml:space="preserve">dohody cenu za zhotovení </w:t>
      </w:r>
      <w:r w:rsidR="00AD2EC8" w:rsidRPr="00322CBA">
        <w:rPr>
          <w:rFonts w:ascii="Verdana" w:hAnsi="Verdana" w:cstheme="minorHAnsi"/>
          <w:sz w:val="18"/>
          <w:szCs w:val="18"/>
        </w:rPr>
        <w:t xml:space="preserve">Díla </w:t>
      </w:r>
      <w:r w:rsidR="00E413C5" w:rsidRPr="00322CBA">
        <w:rPr>
          <w:rFonts w:ascii="Verdana" w:hAnsi="Verdana" w:cstheme="minorHAnsi"/>
          <w:sz w:val="18"/>
          <w:szCs w:val="18"/>
        </w:rPr>
        <w:t xml:space="preserve">předem v </w:t>
      </w:r>
      <w:r w:rsidRPr="00322CBA">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lastRenderedPageBreak/>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F2602FD"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193FF9">
        <w:rPr>
          <w:rFonts w:ascii="Verdana" w:hAnsi="Verdana" w:cstheme="minorHAnsi"/>
          <w:sz w:val="18"/>
          <w:szCs w:val="18"/>
        </w:rPr>
        <w:t>24 hodin</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D82DFB8"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w:t>
      </w:r>
      <w:r w:rsidR="00322CBA">
        <w:rPr>
          <w:rFonts w:ascii="Verdana" w:hAnsi="Verdana" w:cstheme="minorHAnsi"/>
          <w:sz w:val="18"/>
          <w:szCs w:val="18"/>
        </w:rPr>
        <w:t> </w:t>
      </w:r>
      <w:r w:rsidRPr="00D32618">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322CBA">
        <w:rPr>
          <w:rFonts w:ascii="Verdana" w:hAnsi="Verdana" w:cstheme="minorHAnsi"/>
          <w:sz w:val="18"/>
          <w:szCs w:val="18"/>
        </w:rPr>
        <w:t xml:space="preserve">pokutu ve výši </w:t>
      </w:r>
      <w:r w:rsidR="00322CBA" w:rsidRPr="00322CBA">
        <w:rPr>
          <w:rFonts w:ascii="Verdana" w:hAnsi="Verdana" w:cstheme="minorHAnsi"/>
          <w:sz w:val="18"/>
          <w:szCs w:val="18"/>
        </w:rPr>
        <w:t>30</w:t>
      </w:r>
      <w:r w:rsidRPr="00322CBA">
        <w:rPr>
          <w:rFonts w:ascii="Verdana" w:hAnsi="Verdana" w:cstheme="minorHAnsi"/>
          <w:sz w:val="18"/>
          <w:szCs w:val="18"/>
        </w:rPr>
        <w:t xml:space="preserve"> % z ceny za</w:t>
      </w:r>
      <w:r w:rsidRPr="00D32618">
        <w:rPr>
          <w:rFonts w:ascii="Verdana" w:hAnsi="Verdana" w:cstheme="minorHAnsi"/>
          <w:sz w:val="18"/>
          <w:szCs w:val="18"/>
        </w:rPr>
        <w:t xml:space="preserve"> plnění budoucí dílčí smlouvy, kterou Zhotovitel v</w:t>
      </w:r>
      <w:r w:rsidR="00322CBA">
        <w:rPr>
          <w:rFonts w:ascii="Verdana" w:hAnsi="Verdana" w:cstheme="minorHAnsi"/>
          <w:sz w:val="18"/>
          <w:szCs w:val="18"/>
        </w:rPr>
        <w:t> </w:t>
      </w:r>
      <w:r w:rsidRPr="00D32618">
        <w:rPr>
          <w:rFonts w:ascii="Verdana" w:hAnsi="Verdana" w:cstheme="minorHAnsi"/>
          <w:sz w:val="18"/>
          <w:szCs w:val="18"/>
        </w:rPr>
        <w:t>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0176B">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t>DOBA, MÍSTO, ZPŮSOB A LHŮTY PLNĚNÍ</w:t>
      </w:r>
    </w:p>
    <w:p w14:paraId="3CFF2765" w14:textId="454CB50A" w:rsidR="003276C2" w:rsidRPr="002507FA" w:rsidRDefault="003B77E0" w:rsidP="003276C2">
      <w:pPr>
        <w:pStyle w:val="acnormalbulleted"/>
        <w:tabs>
          <w:tab w:val="clear" w:pos="360"/>
          <w:tab w:val="num" w:pos="-2268"/>
        </w:tabs>
        <w:rPr>
          <w:rFonts w:ascii="Verdana" w:hAnsi="Verdana" w:cstheme="minorHAnsi"/>
          <w:sz w:val="18"/>
          <w:szCs w:val="18"/>
        </w:rPr>
      </w:pPr>
      <w:r w:rsidRPr="003B77E0">
        <w:rPr>
          <w:rFonts w:ascii="Verdana" w:eastAsiaTheme="majorEastAsia" w:hAnsi="Verdana" w:cstheme="minorHAnsi"/>
          <w:bCs/>
          <w:sz w:val="18"/>
          <w:szCs w:val="18"/>
        </w:rPr>
        <w:t xml:space="preserve">Tato Rámcová dohoda je uzavírána na dobu </w:t>
      </w:r>
      <w:r w:rsidRPr="003B77E0">
        <w:rPr>
          <w:rFonts w:ascii="Verdana" w:eastAsiaTheme="majorEastAsia" w:hAnsi="Verdana" w:cstheme="minorHAnsi"/>
          <w:b/>
          <w:sz w:val="18"/>
          <w:szCs w:val="18"/>
        </w:rPr>
        <w:t>24 měsíců</w:t>
      </w:r>
      <w:r w:rsidRPr="003B77E0">
        <w:rPr>
          <w:rFonts w:ascii="Verdana" w:eastAsiaTheme="majorEastAsia" w:hAnsi="Verdana" w:cstheme="minorHAnsi"/>
          <w:bCs/>
          <w:sz w:val="18"/>
          <w:szCs w:val="18"/>
        </w:rPr>
        <w:t xml:space="preserve"> od nabytí její účinnosti, anebo do doby uzavření dílčí smlouvy, na </w:t>
      </w:r>
      <w:proofErr w:type="gramStart"/>
      <w:r w:rsidRPr="003B77E0">
        <w:rPr>
          <w:rFonts w:ascii="Verdana" w:eastAsiaTheme="majorEastAsia" w:hAnsi="Verdana" w:cstheme="minorHAnsi"/>
          <w:bCs/>
          <w:sz w:val="18"/>
          <w:szCs w:val="18"/>
        </w:rPr>
        <w:t>základě</w:t>
      </w:r>
      <w:proofErr w:type="gramEnd"/>
      <w:r w:rsidRPr="003B77E0">
        <w:rPr>
          <w:rFonts w:ascii="Verdana" w:eastAsiaTheme="majorEastAsia" w:hAnsi="Verdana" w:cstheme="minorHAnsi"/>
          <w:bCs/>
          <w:sz w:val="18"/>
          <w:szCs w:val="18"/>
        </w:rPr>
        <w:t xml:space="preserve"> které dojde k objednání díla dle této Rámcové dohody (v</w:t>
      </w:r>
      <w:r>
        <w:rPr>
          <w:rFonts w:ascii="Verdana" w:eastAsiaTheme="majorEastAsia" w:hAnsi="Verdana" w:cstheme="minorHAnsi"/>
          <w:bCs/>
          <w:sz w:val="18"/>
          <w:szCs w:val="18"/>
        </w:rPr>
        <w:t> </w:t>
      </w:r>
      <w:r w:rsidRPr="003B77E0">
        <w:rPr>
          <w:rFonts w:ascii="Verdana" w:eastAsiaTheme="majorEastAsia" w:hAnsi="Verdana" w:cstheme="minorHAnsi"/>
          <w:bCs/>
          <w:sz w:val="18"/>
          <w:szCs w:val="18"/>
        </w:rPr>
        <w:t>součtu všech dílčích smluv) v částce převyšující 4 780 000,-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4 800 000,- Kč bez DPH</w:t>
      </w:r>
      <w:r w:rsidR="003276C2" w:rsidRPr="00514B9C">
        <w:rPr>
          <w:rFonts w:ascii="Verdana" w:eastAsiaTheme="majorEastAsia" w:hAnsi="Verdana" w:cstheme="minorHAnsi"/>
          <w:bCs/>
          <w:sz w:val="18"/>
          <w:szCs w:val="18"/>
        </w:rPr>
        <w:t>.</w:t>
      </w:r>
    </w:p>
    <w:p w14:paraId="773670B3" w14:textId="77777777" w:rsidR="00235018" w:rsidRPr="00514B9C" w:rsidRDefault="009C5F7B" w:rsidP="00DD2D34">
      <w:pPr>
        <w:pStyle w:val="acnormalbulleted"/>
        <w:rPr>
          <w:rFonts w:ascii="Verdana" w:hAnsi="Verdana" w:cstheme="minorHAnsi"/>
          <w:sz w:val="18"/>
          <w:szCs w:val="18"/>
        </w:rPr>
      </w:pPr>
      <w:r w:rsidRPr="00514B9C">
        <w:rPr>
          <w:rFonts w:ascii="Verdana" w:hAnsi="Verdana" w:cstheme="minorHAnsi"/>
          <w:sz w:val="18"/>
          <w:szCs w:val="18"/>
        </w:rPr>
        <w:t>Míst</w:t>
      </w:r>
      <w:r w:rsidR="0085363C" w:rsidRPr="00514B9C">
        <w:rPr>
          <w:rFonts w:ascii="Verdana" w:hAnsi="Verdana" w:cstheme="minorHAnsi"/>
          <w:sz w:val="18"/>
          <w:szCs w:val="18"/>
        </w:rPr>
        <w:t>o</w:t>
      </w:r>
      <w:r w:rsidRPr="00514B9C">
        <w:rPr>
          <w:rFonts w:ascii="Verdana" w:hAnsi="Verdana" w:cstheme="minorHAnsi"/>
          <w:sz w:val="18"/>
          <w:szCs w:val="18"/>
        </w:rPr>
        <w:t xml:space="preserve"> plnění </w:t>
      </w:r>
      <w:r w:rsidR="00EA41F0" w:rsidRPr="00514B9C">
        <w:rPr>
          <w:rFonts w:ascii="Verdana" w:hAnsi="Verdana" w:cstheme="minorHAnsi"/>
          <w:sz w:val="18"/>
          <w:szCs w:val="18"/>
        </w:rPr>
        <w:t>dílčích smluv</w:t>
      </w:r>
      <w:r w:rsidRPr="00514B9C">
        <w:rPr>
          <w:rFonts w:ascii="Verdana" w:hAnsi="Verdana" w:cstheme="minorHAnsi"/>
          <w:sz w:val="18"/>
          <w:szCs w:val="18"/>
        </w:rPr>
        <w:t xml:space="preserve"> je </w:t>
      </w:r>
      <w:r w:rsidR="00EA41F0" w:rsidRPr="00514B9C">
        <w:rPr>
          <w:rFonts w:ascii="Verdana" w:hAnsi="Verdana" w:cstheme="minorHAnsi"/>
          <w:sz w:val="18"/>
          <w:szCs w:val="18"/>
        </w:rPr>
        <w:t xml:space="preserve">zpravidla uvedeno v dílčí smlouvě. </w:t>
      </w:r>
      <w:r w:rsidR="00F93851" w:rsidRPr="00514B9C">
        <w:rPr>
          <w:rFonts w:ascii="Verdana" w:hAnsi="Verdana" w:cstheme="minorHAnsi"/>
          <w:sz w:val="18"/>
          <w:szCs w:val="18"/>
        </w:rPr>
        <w:t xml:space="preserve">Dopravu do a </w:t>
      </w:r>
      <w:r w:rsidR="002C4982" w:rsidRPr="00514B9C">
        <w:rPr>
          <w:rFonts w:ascii="Verdana" w:hAnsi="Verdana" w:cstheme="minorHAnsi"/>
          <w:sz w:val="18"/>
          <w:szCs w:val="18"/>
        </w:rPr>
        <w:t xml:space="preserve">z místa plnění zajišťuje </w:t>
      </w:r>
      <w:r w:rsidR="003276C2" w:rsidRPr="00514B9C">
        <w:rPr>
          <w:rFonts w:ascii="Verdana" w:hAnsi="Verdana" w:cstheme="minorHAnsi"/>
          <w:sz w:val="18"/>
          <w:szCs w:val="18"/>
        </w:rPr>
        <w:t>Z</w:t>
      </w:r>
      <w:r w:rsidR="006D2F28" w:rsidRPr="00514B9C">
        <w:rPr>
          <w:rFonts w:ascii="Verdana" w:hAnsi="Verdana" w:cstheme="minorHAnsi"/>
          <w:sz w:val="18"/>
          <w:szCs w:val="18"/>
        </w:rPr>
        <w:t>hotovitel</w:t>
      </w:r>
      <w:r w:rsidR="002C4982" w:rsidRPr="00514B9C">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24D9742C" w:rsidR="00BD7195" w:rsidRPr="0017484D" w:rsidRDefault="006D2F28" w:rsidP="0017484D">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514B9C" w:rsidRPr="00514B9C">
        <w:rPr>
          <w:rFonts w:ascii="Verdana" w:hAnsi="Verdana" w:cstheme="minorHAnsi"/>
          <w:sz w:val="18"/>
          <w:szCs w:val="18"/>
        </w:rPr>
        <w:t xml:space="preserve">07:00 – 15:00 </w:t>
      </w:r>
      <w:r w:rsidR="00780CF7" w:rsidRPr="00514B9C">
        <w:rPr>
          <w:rFonts w:ascii="Verdana" w:hAnsi="Verdana" w:cstheme="minorHAnsi"/>
          <w:sz w:val="18"/>
          <w:szCs w:val="18"/>
        </w:rPr>
        <w:t>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514B9C">
        <w:rPr>
          <w:rFonts w:ascii="Verdana" w:hAnsi="Verdana" w:cstheme="minorHAnsi"/>
          <w:sz w:val="18"/>
          <w:szCs w:val="18"/>
        </w:rPr>
        <w:t>Obj</w:t>
      </w:r>
      <w:r w:rsidR="00D97787" w:rsidRPr="00514B9C">
        <w:rPr>
          <w:rFonts w:ascii="Verdana" w:hAnsi="Verdana" w:cstheme="minorHAnsi"/>
          <w:sz w:val="18"/>
          <w:szCs w:val="18"/>
        </w:rPr>
        <w:t>ednatel</w:t>
      </w:r>
      <w:r w:rsidR="00B37744" w:rsidRPr="00514B9C">
        <w:rPr>
          <w:rFonts w:ascii="Verdana" w:hAnsi="Verdana" w:cstheme="minorHAnsi"/>
          <w:sz w:val="18"/>
          <w:szCs w:val="18"/>
        </w:rPr>
        <w:t xml:space="preserve"> </w:t>
      </w:r>
      <w:r w:rsidR="00780CF7" w:rsidRPr="00514B9C">
        <w:rPr>
          <w:rFonts w:ascii="Verdana" w:hAnsi="Verdana" w:cstheme="minorHAnsi"/>
          <w:sz w:val="18"/>
          <w:szCs w:val="18"/>
        </w:rPr>
        <w:t>v Předávacím protokolu</w:t>
      </w:r>
      <w:r w:rsidR="00CC5257" w:rsidRPr="00514B9C">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w:t>
      </w:r>
    </w:p>
    <w:p w14:paraId="3A2D078A" w14:textId="77777777" w:rsidR="00CC5257" w:rsidRPr="002507FA" w:rsidRDefault="002507FA" w:rsidP="0060176B">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t>CENA DÍLA A PLATEBNÍ PODMÍNKY</w:t>
      </w:r>
    </w:p>
    <w:p w14:paraId="3DE21C67" w14:textId="77777777" w:rsidR="00D32618" w:rsidRDefault="00D32618" w:rsidP="00514B9C">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w:t>
      </w:r>
      <w:r w:rsidRPr="00517F43">
        <w:rPr>
          <w:rFonts w:ascii="Verdana" w:hAnsi="Verdana" w:cstheme="minorHAnsi"/>
          <w:sz w:val="18"/>
          <w:szCs w:val="18"/>
        </w:rPr>
        <w:lastRenderedPageBreak/>
        <w:t>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03759D4D" w:rsidR="00D32618" w:rsidRPr="00D32618"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 xml:space="preserve">Přijatá Cena Díla bude v průběhu provádění Díla upřesňována měřením, na </w:t>
      </w:r>
      <w:r w:rsidRPr="00514B9C">
        <w:rPr>
          <w:rFonts w:ascii="Verdana" w:hAnsi="Verdana" w:cstheme="minorHAnsi"/>
          <w:sz w:val="18"/>
          <w:szCs w:val="18"/>
        </w:rPr>
        <w:t>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odsouhlasených Objednatelem na</w:t>
      </w:r>
      <w:r w:rsidRPr="006B3363">
        <w:rPr>
          <w:rFonts w:ascii="Verdana" w:hAnsi="Verdana" w:cstheme="minorHAnsi"/>
          <w:sz w:val="18"/>
          <w:szCs w:val="18"/>
        </w:rPr>
        <w:t xml:space="preserve"> základě Zhotovitelem předloženého Předávacího protokolu. </w:t>
      </w:r>
    </w:p>
    <w:p w14:paraId="47A54648" w14:textId="77777777" w:rsidR="00276548" w:rsidRPr="00514B9C" w:rsidRDefault="00870DF7" w:rsidP="006F0753">
      <w:pPr>
        <w:pStyle w:val="Odstavecseseznamem"/>
        <w:numPr>
          <w:ilvl w:val="0"/>
          <w:numId w:val="1"/>
        </w:numPr>
        <w:contextualSpacing w:val="0"/>
        <w:jc w:val="both"/>
        <w:rPr>
          <w:rFonts w:ascii="Verdana" w:hAnsi="Verdana" w:cstheme="minorHAnsi"/>
          <w:sz w:val="18"/>
          <w:szCs w:val="18"/>
        </w:rPr>
      </w:pPr>
      <w:r w:rsidRPr="00514B9C">
        <w:rPr>
          <w:rFonts w:ascii="Verdana" w:hAnsi="Verdana" w:cstheme="minorHAnsi"/>
          <w:sz w:val="18"/>
          <w:szCs w:val="18"/>
        </w:rPr>
        <w:t xml:space="preserve">Jednotkové ceny za plnění </w:t>
      </w:r>
      <w:r w:rsidR="00322F6C" w:rsidRPr="00514B9C">
        <w:rPr>
          <w:rFonts w:ascii="Verdana" w:hAnsi="Verdana" w:cstheme="minorHAnsi"/>
          <w:sz w:val="18"/>
          <w:szCs w:val="18"/>
        </w:rPr>
        <w:t xml:space="preserve">Díla </w:t>
      </w:r>
      <w:r w:rsidRPr="00514B9C">
        <w:rPr>
          <w:rFonts w:ascii="Verdana" w:hAnsi="Verdana" w:cstheme="minorHAnsi"/>
          <w:sz w:val="18"/>
          <w:szCs w:val="18"/>
        </w:rPr>
        <w:t>jsou sjednány smluvními stranami v</w:t>
      </w:r>
      <w:r w:rsidR="00276548" w:rsidRPr="00514B9C">
        <w:rPr>
          <w:rFonts w:ascii="Verdana" w:hAnsi="Verdana" w:cstheme="minorHAnsi"/>
          <w:sz w:val="18"/>
          <w:szCs w:val="18"/>
        </w:rPr>
        <w:t xml:space="preserve"> přílo</w:t>
      </w:r>
      <w:r w:rsidRPr="00514B9C">
        <w:rPr>
          <w:rFonts w:ascii="Verdana" w:hAnsi="Verdana" w:cstheme="minorHAnsi"/>
          <w:sz w:val="18"/>
          <w:szCs w:val="18"/>
        </w:rPr>
        <w:t>ze</w:t>
      </w:r>
      <w:r w:rsidR="00276548" w:rsidRPr="00514B9C">
        <w:rPr>
          <w:rFonts w:ascii="Verdana" w:hAnsi="Verdana" w:cstheme="minorHAnsi"/>
          <w:sz w:val="18"/>
          <w:szCs w:val="18"/>
        </w:rPr>
        <w:t xml:space="preserve"> č</w:t>
      </w:r>
      <w:r w:rsidR="00F17B92" w:rsidRPr="00514B9C">
        <w:rPr>
          <w:rFonts w:ascii="Verdana" w:hAnsi="Verdana" w:cstheme="minorHAnsi"/>
          <w:sz w:val="18"/>
          <w:szCs w:val="18"/>
        </w:rPr>
        <w:t xml:space="preserve">. 3 </w:t>
      </w:r>
      <w:r w:rsidR="00276548" w:rsidRPr="00514B9C">
        <w:rPr>
          <w:rFonts w:ascii="Verdana" w:hAnsi="Verdana" w:cstheme="minorHAnsi"/>
          <w:sz w:val="18"/>
          <w:szCs w:val="18"/>
        </w:rPr>
        <w:t xml:space="preserve">této </w:t>
      </w:r>
      <w:r w:rsidR="00322F6C" w:rsidRPr="00514B9C">
        <w:rPr>
          <w:rFonts w:ascii="Verdana" w:hAnsi="Verdana" w:cstheme="minorHAnsi"/>
          <w:sz w:val="18"/>
          <w:szCs w:val="18"/>
        </w:rPr>
        <w:t xml:space="preserve">Rámcové </w:t>
      </w:r>
      <w:r w:rsidR="00276548" w:rsidRPr="00514B9C">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514B9C">
        <w:rPr>
          <w:rFonts w:ascii="Verdana" w:hAnsi="Verdana" w:cstheme="minorHAnsi"/>
          <w:sz w:val="18"/>
          <w:szCs w:val="18"/>
        </w:rPr>
        <w:t>Předávacího protokolu</w:t>
      </w:r>
      <w:r w:rsidRPr="00514B9C">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B77E0">
      <w:pPr>
        <w:pStyle w:val="Odstavecseseznamem"/>
        <w:numPr>
          <w:ilvl w:val="0"/>
          <w:numId w:val="1"/>
        </w:numPr>
        <w:spacing w:after="60"/>
        <w:ind w:left="357" w:hanging="357"/>
        <w:contextualSpacing w:val="0"/>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3B77E0">
      <w:pPr>
        <w:pStyle w:val="Odstavecseseznamem"/>
        <w:numPr>
          <w:ilvl w:val="0"/>
          <w:numId w:val="17"/>
        </w:numPr>
        <w:spacing w:before="60" w:after="0"/>
        <w:ind w:left="1077" w:hanging="357"/>
        <w:contextualSpacing w:val="0"/>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3B77E0">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3B77E0">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3B77E0">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2ABB4EB7"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xml:space="preserve">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0176B">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7D2E93">
      <w:pPr>
        <w:pStyle w:val="acnormal"/>
        <w:numPr>
          <w:ilvl w:val="0"/>
          <w:numId w:val="7"/>
        </w:numPr>
        <w:spacing w:after="20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41C899C3" w:rsidR="004B17F3" w:rsidRPr="007D2E93" w:rsidRDefault="007D2E93" w:rsidP="007D2E93">
      <w:pPr>
        <w:pStyle w:val="acnormal"/>
        <w:numPr>
          <w:ilvl w:val="0"/>
          <w:numId w:val="7"/>
        </w:numPr>
        <w:spacing w:after="200"/>
        <w:ind w:left="426" w:hanging="426"/>
        <w:rPr>
          <w:rFonts w:ascii="Verdana" w:hAnsi="Verdana" w:cstheme="minorHAnsi"/>
          <w:sz w:val="18"/>
          <w:szCs w:val="18"/>
        </w:rPr>
      </w:pPr>
      <w:r w:rsidRPr="007D2E93">
        <w:rPr>
          <w:rFonts w:ascii="Verdana" w:hAnsi="Verdana" w:cstheme="minorHAnsi"/>
          <w:sz w:val="18"/>
          <w:szCs w:val="18"/>
        </w:rPr>
        <w:t>Z</w:t>
      </w:r>
      <w:r w:rsidR="00400F20" w:rsidRPr="007D2E93">
        <w:rPr>
          <w:rFonts w:ascii="Verdana" w:hAnsi="Verdana" w:cstheme="minorHAnsi"/>
          <w:sz w:val="18"/>
          <w:szCs w:val="18"/>
        </w:rPr>
        <w:t>hotovitel poskytuje záruku za jakost na dodaný materiál v délce 24 měsíců a na práce 60 měsíců.</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2A0FBDB8" w14:textId="6C24CFB6" w:rsidR="0017484D" w:rsidRDefault="00CD0FED" w:rsidP="0060176B">
      <w:pPr>
        <w:pStyle w:val="acnormal"/>
        <w:numPr>
          <w:ilvl w:val="0"/>
          <w:numId w:val="15"/>
        </w:numPr>
        <w:spacing w:after="200"/>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5B79E2">
        <w:rPr>
          <w:rFonts w:ascii="Verdana" w:hAnsi="Verdana" w:cstheme="minorHAnsi"/>
          <w:sz w:val="18"/>
          <w:szCs w:val="18"/>
        </w:rPr>
        <w:t xml:space="preserve">minimálně </w:t>
      </w:r>
      <w:r w:rsidR="00FF7750">
        <w:rPr>
          <w:rFonts w:ascii="Verdana" w:hAnsi="Verdana" w:cstheme="minorHAnsi"/>
          <w:b/>
          <w:bCs/>
          <w:sz w:val="18"/>
          <w:szCs w:val="18"/>
        </w:rPr>
        <w:t>100 000</w:t>
      </w:r>
      <w:r w:rsidRPr="005B79E2">
        <w:rPr>
          <w:rFonts w:ascii="Verdana" w:hAnsi="Verdana" w:cstheme="minorHAnsi"/>
          <w:b/>
          <w:bCs/>
          <w:sz w:val="18"/>
          <w:szCs w:val="18"/>
        </w:rPr>
        <w:t xml:space="preserve"> Kč</w:t>
      </w:r>
      <w:r w:rsidRPr="005B79E2">
        <w:rPr>
          <w:rFonts w:ascii="Verdana" w:hAnsi="Verdana" w:cstheme="minorHAnsi"/>
          <w:sz w:val="18"/>
          <w:szCs w:val="18"/>
        </w:rPr>
        <w:t xml:space="preserve"> na jednu pojistnou událost a </w:t>
      </w:r>
      <w:r w:rsidR="003B77E0">
        <w:rPr>
          <w:rFonts w:ascii="Verdana" w:hAnsi="Verdana" w:cstheme="minorHAnsi"/>
          <w:b/>
          <w:bCs/>
          <w:sz w:val="18"/>
          <w:szCs w:val="18"/>
        </w:rPr>
        <w:t>1</w:t>
      </w:r>
      <w:r w:rsidRPr="005B79E2">
        <w:rPr>
          <w:rFonts w:ascii="Verdana" w:hAnsi="Verdana" w:cstheme="minorHAnsi"/>
          <w:b/>
          <w:bCs/>
          <w:sz w:val="18"/>
          <w:szCs w:val="18"/>
        </w:rPr>
        <w:t xml:space="preserve"> mil. Kč</w:t>
      </w:r>
      <w:r w:rsidRPr="005B79E2">
        <w:rPr>
          <w:rFonts w:ascii="Verdana" w:hAnsi="Verdana" w:cstheme="minorHAnsi"/>
          <w:sz w:val="18"/>
          <w:szCs w:val="18"/>
        </w:rPr>
        <w:t xml:space="preserve"> v úhrnu za rok.</w:t>
      </w:r>
    </w:p>
    <w:p w14:paraId="275ADD13" w14:textId="77777777" w:rsidR="0060176B" w:rsidRDefault="0060176B" w:rsidP="0060176B">
      <w:pPr>
        <w:pStyle w:val="acnormal"/>
        <w:spacing w:after="200"/>
        <w:rPr>
          <w:rFonts w:ascii="Verdana" w:hAnsi="Verdana" w:cstheme="minorHAnsi"/>
          <w:sz w:val="18"/>
          <w:szCs w:val="18"/>
        </w:rPr>
      </w:pPr>
    </w:p>
    <w:p w14:paraId="18E90824" w14:textId="77777777" w:rsidR="0060176B" w:rsidRPr="0060176B" w:rsidRDefault="0060176B" w:rsidP="0060176B">
      <w:pPr>
        <w:pStyle w:val="acnormal"/>
        <w:spacing w:after="200"/>
        <w:rPr>
          <w:rFonts w:ascii="Verdana" w:hAnsi="Verdana" w:cstheme="minorHAnsi"/>
          <w:sz w:val="18"/>
          <w:szCs w:val="18"/>
        </w:rPr>
      </w:pPr>
    </w:p>
    <w:p w14:paraId="70358789" w14:textId="77777777" w:rsidR="00BC6123" w:rsidRPr="002507FA" w:rsidRDefault="002507FA" w:rsidP="0060176B">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3E18D776" w14:textId="77777777" w:rsidR="008B6A30" w:rsidRPr="008B6A30" w:rsidRDefault="00002574" w:rsidP="008B6A30">
      <w:pPr>
        <w:pStyle w:val="Odstavecseseznamem"/>
        <w:numPr>
          <w:ilvl w:val="0"/>
          <w:numId w:val="2"/>
        </w:numPr>
        <w:spacing w:after="0"/>
        <w:contextualSpacing w:val="0"/>
        <w:jc w:val="both"/>
        <w:rPr>
          <w:rFonts w:ascii="Verdana" w:hAnsi="Verdana" w:cstheme="minorHAnsi"/>
          <w:sz w:val="18"/>
          <w:szCs w:val="18"/>
          <w:highlight w:val="yellow"/>
        </w:rPr>
      </w:pPr>
      <w:r w:rsidRPr="008B6A30">
        <w:rPr>
          <w:rFonts w:ascii="Verdana" w:hAnsi="Verdana" w:cstheme="minorHAnsi"/>
          <w:sz w:val="18"/>
          <w:szCs w:val="18"/>
          <w:highlight w:val="yellow"/>
        </w:rPr>
        <w:t xml:space="preserve">Zhotovitel může při plnění dílčích smluv použít poddodavatele uvedené v příloze č. 4 této </w:t>
      </w:r>
      <w:r w:rsidR="00937173" w:rsidRPr="008B6A30">
        <w:rPr>
          <w:rFonts w:ascii="Verdana" w:hAnsi="Verdana" w:cstheme="minorHAnsi"/>
          <w:sz w:val="18"/>
          <w:szCs w:val="18"/>
          <w:highlight w:val="yellow"/>
        </w:rPr>
        <w:t xml:space="preserve">Rámcové </w:t>
      </w:r>
      <w:r w:rsidRPr="008B6A30">
        <w:rPr>
          <w:rFonts w:ascii="Verdana" w:hAnsi="Verdana" w:cstheme="minorHAnsi"/>
          <w:sz w:val="18"/>
          <w:szCs w:val="18"/>
          <w:highlight w:val="yellow"/>
        </w:rPr>
        <w:t xml:space="preserve">dohody. Poddodavatele neuvedeného v příloze č. 4 této </w:t>
      </w:r>
      <w:r w:rsidR="00937173" w:rsidRPr="008B6A30">
        <w:rPr>
          <w:rFonts w:ascii="Verdana" w:hAnsi="Verdana" w:cstheme="minorHAnsi"/>
          <w:sz w:val="18"/>
          <w:szCs w:val="18"/>
          <w:highlight w:val="yellow"/>
        </w:rPr>
        <w:t xml:space="preserve">Rámcové </w:t>
      </w:r>
      <w:r w:rsidRPr="008B6A30">
        <w:rPr>
          <w:rFonts w:ascii="Verdana" w:hAnsi="Verdana" w:cstheme="minorHAnsi"/>
          <w:sz w:val="18"/>
          <w:szCs w:val="18"/>
          <w:highlight w:val="yellow"/>
        </w:rPr>
        <w:t xml:space="preserve">dohody může Zhotovitel k plnění dílčí smlouvy použít pouze </w:t>
      </w:r>
      <w:r w:rsidR="006B0D7E" w:rsidRPr="008B6A30">
        <w:rPr>
          <w:rFonts w:ascii="Verdana" w:hAnsi="Verdana" w:cstheme="minorHAnsi"/>
          <w:sz w:val="18"/>
          <w:szCs w:val="18"/>
          <w:highlight w:val="yellow"/>
        </w:rPr>
        <w:t>za podmínek uvedených v Obchodních podmínkách.</w:t>
      </w:r>
    </w:p>
    <w:p w14:paraId="2D71D8DE" w14:textId="020B3AEE" w:rsidR="00002574" w:rsidRPr="008B6A30" w:rsidRDefault="008B6A30" w:rsidP="008B6A30">
      <w:pPr>
        <w:pStyle w:val="Odstavecseseznamem"/>
        <w:spacing w:after="120"/>
        <w:ind w:left="360"/>
        <w:contextualSpacing w:val="0"/>
        <w:jc w:val="both"/>
        <w:rPr>
          <w:rFonts w:ascii="Verdana" w:hAnsi="Verdana" w:cstheme="minorHAnsi"/>
          <w:sz w:val="18"/>
          <w:szCs w:val="18"/>
        </w:rPr>
      </w:pPr>
      <w:bookmarkStart w:id="1" w:name="_Hlk185596631"/>
      <w:r w:rsidRPr="008B6A30">
        <w:rPr>
          <w:rFonts w:ascii="Verdana" w:hAnsi="Verdana" w:cstheme="minorHAnsi"/>
          <w:sz w:val="18"/>
          <w:szCs w:val="18"/>
          <w:highlight w:val="yellow"/>
        </w:rPr>
        <w:t xml:space="preserve">(jestliže se na plnění dílčích smluv nebudou podílet poddodavatelé, dodavatel do bodu </w:t>
      </w:r>
      <w:r>
        <w:rPr>
          <w:rFonts w:ascii="Verdana" w:hAnsi="Verdana" w:cstheme="minorHAnsi"/>
          <w:sz w:val="18"/>
          <w:szCs w:val="18"/>
          <w:highlight w:val="yellow"/>
        </w:rPr>
        <w:t>5.</w:t>
      </w:r>
      <w:r w:rsidRPr="008B6A30">
        <w:rPr>
          <w:rFonts w:ascii="Verdana" w:hAnsi="Verdana" w:cstheme="minorHAnsi"/>
          <w:sz w:val="18"/>
          <w:szCs w:val="18"/>
          <w:highlight w:val="yellow"/>
        </w:rPr>
        <w:t xml:space="preserve"> napíše: „Na plnění dílčích smluv se nebudou podílet poddodavatelé</w:t>
      </w:r>
      <w:r>
        <w:rPr>
          <w:rFonts w:ascii="Verdana" w:hAnsi="Verdana" w:cstheme="minorHAnsi"/>
          <w:sz w:val="18"/>
          <w:szCs w:val="18"/>
          <w:highlight w:val="yellow"/>
        </w:rPr>
        <w:t>“</w:t>
      </w:r>
      <w:r w:rsidRPr="008B6A30">
        <w:rPr>
          <w:rFonts w:ascii="Verdana" w:hAnsi="Verdana" w:cstheme="minorHAnsi"/>
          <w:sz w:val="18"/>
          <w:szCs w:val="18"/>
          <w:highlight w:val="yellow"/>
        </w:rPr>
        <w:t xml:space="preserve"> a </w:t>
      </w:r>
      <w:r>
        <w:rPr>
          <w:rFonts w:ascii="Verdana" w:hAnsi="Verdana" w:cstheme="minorHAnsi"/>
          <w:sz w:val="18"/>
          <w:szCs w:val="18"/>
          <w:highlight w:val="yellow"/>
        </w:rPr>
        <w:t xml:space="preserve">změní </w:t>
      </w:r>
      <w:r w:rsidRPr="008B6A30">
        <w:rPr>
          <w:rFonts w:ascii="Verdana" w:hAnsi="Verdana" w:cstheme="minorHAnsi"/>
          <w:sz w:val="18"/>
          <w:szCs w:val="18"/>
          <w:highlight w:val="yellow"/>
        </w:rPr>
        <w:t>tuto položku</w:t>
      </w:r>
      <w:r>
        <w:rPr>
          <w:rFonts w:ascii="Verdana" w:hAnsi="Verdana" w:cstheme="minorHAnsi"/>
          <w:sz w:val="18"/>
          <w:szCs w:val="18"/>
          <w:highlight w:val="yellow"/>
        </w:rPr>
        <w:t xml:space="preserve"> v</w:t>
      </w:r>
      <w:r w:rsidR="00CC3EA9">
        <w:rPr>
          <w:rFonts w:ascii="Verdana" w:hAnsi="Verdana" w:cstheme="minorHAnsi"/>
          <w:sz w:val="18"/>
          <w:szCs w:val="18"/>
          <w:highlight w:val="yellow"/>
        </w:rPr>
        <w:t> </w:t>
      </w:r>
      <w:r w:rsidRPr="008B6A30">
        <w:rPr>
          <w:rFonts w:ascii="Verdana" w:hAnsi="Verdana" w:cstheme="minorHAnsi"/>
          <w:sz w:val="18"/>
          <w:szCs w:val="18"/>
          <w:highlight w:val="yellow"/>
        </w:rPr>
        <w:t>seznamu příloh</w:t>
      </w:r>
      <w:r>
        <w:rPr>
          <w:rFonts w:ascii="Verdana" w:hAnsi="Verdana" w:cstheme="minorHAnsi"/>
          <w:sz w:val="18"/>
          <w:szCs w:val="18"/>
          <w:highlight w:val="yellow"/>
        </w:rPr>
        <w:t xml:space="preserve"> na „Neobsazeno“</w:t>
      </w:r>
      <w:r w:rsidRPr="008B6A30">
        <w:rPr>
          <w:rFonts w:ascii="Verdana" w:hAnsi="Verdana" w:cstheme="minorHAnsi"/>
          <w:sz w:val="18"/>
          <w:szCs w:val="18"/>
          <w:highlight w:val="yellow"/>
        </w:rPr>
        <w:t>).</w:t>
      </w:r>
    </w:p>
    <w:bookmarkEnd w:id="1"/>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7CEC1FA8" w14:textId="641B7ACA" w:rsidR="0017484D" w:rsidRPr="0060176B" w:rsidRDefault="00A34B1D" w:rsidP="0060176B">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w:t>
      </w:r>
      <w:r w:rsidR="00FF7750">
        <w:rPr>
          <w:rFonts w:ascii="Verdana" w:hAnsi="Verdana" w:cstheme="minorHAnsi"/>
          <w:sz w:val="18"/>
          <w:szCs w:val="18"/>
        </w:rPr>
        <w:t> </w:t>
      </w:r>
      <w:r w:rsidRPr="00A34B1D">
        <w:rPr>
          <w:rFonts w:ascii="Verdana" w:hAnsi="Verdana" w:cstheme="minorHAnsi"/>
          <w:sz w:val="18"/>
          <w:szCs w:val="18"/>
        </w:rPr>
        <w:t xml:space="preserve">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w:t>
      </w:r>
      <w:r w:rsidRPr="00A34B1D">
        <w:rPr>
          <w:rFonts w:ascii="Verdana" w:hAnsi="Verdana" w:cstheme="minorHAnsi"/>
          <w:sz w:val="18"/>
          <w:szCs w:val="18"/>
        </w:rPr>
        <w:lastRenderedPageBreak/>
        <w:t xml:space="preserve">smluvních stran (společností). Správa železnic, státní organizace, má výše uvedené dokumenty k dispozici na webových stránkách: </w:t>
      </w:r>
      <w:hyperlink r:id="rId14" w:history="1">
        <w:r w:rsidR="005B79E2" w:rsidRPr="003A63D0">
          <w:rPr>
            <w:rStyle w:val="Hypertextovodkaz"/>
            <w:rFonts w:ascii="Verdana" w:hAnsi="Verdana" w:cstheme="minorHAnsi"/>
            <w:sz w:val="18"/>
            <w:szCs w:val="18"/>
          </w:rPr>
          <w:t>https://www.spravazeleznic.cz/o-nas/nezadouci-jednani-a-boj-s-korupci</w:t>
        </w:r>
      </w:hyperlink>
      <w:r w:rsidR="005B79E2">
        <w:rPr>
          <w:rFonts w:ascii="Verdana" w:hAnsi="Verdana" w:cstheme="minorHAnsi"/>
          <w:sz w:val="18"/>
          <w:szCs w:val="18"/>
        </w:rPr>
        <w:t>.</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06A3CBB9"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entálně odpovědného zadávání a inovací</w:t>
      </w:r>
      <w:r w:rsidR="00031EBA">
        <w:rPr>
          <w:rFonts w:ascii="Verdana" w:hAnsi="Verdana" w:cstheme="minorHAnsi"/>
          <w:sz w:val="18"/>
          <w:szCs w:val="18"/>
        </w:rPr>
        <w:t>,</w:t>
      </w:r>
      <w:r w:rsidRPr="00C504F5">
        <w:rPr>
          <w:rFonts w:ascii="Verdana" w:hAnsi="Verdana" w:cstheme="minorHAnsi"/>
          <w:sz w:val="18"/>
          <w:szCs w:val="18"/>
        </w:rPr>
        <w:t xml:space="preserve"> jak jsou definovány v § 28 odst. 1 písm. p) až r) zákona č. 134/2016 Sb. o</w:t>
      </w:r>
      <w:r w:rsidR="00551BED">
        <w:rPr>
          <w:rFonts w:ascii="Verdana" w:hAnsi="Verdana" w:cstheme="minorHAnsi"/>
          <w:sz w:val="18"/>
          <w:szCs w:val="18"/>
        </w:rPr>
        <w:t> </w:t>
      </w:r>
      <w:r w:rsidRPr="00C504F5">
        <w:rPr>
          <w:rFonts w:ascii="Verdana" w:hAnsi="Verdana" w:cstheme="minorHAnsi"/>
          <w:sz w:val="18"/>
          <w:szCs w:val="18"/>
        </w:rPr>
        <w:t>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449EC38C"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10.000 Kč za každý, byť i</w:t>
      </w:r>
      <w:r w:rsidR="005B79E2">
        <w:rPr>
          <w:rFonts w:ascii="Verdana" w:hAnsi="Verdana"/>
          <w:sz w:val="18"/>
          <w:szCs w:val="18"/>
        </w:rPr>
        <w:t> </w:t>
      </w:r>
      <w:r w:rsidRPr="007F266F">
        <w:rPr>
          <w:rFonts w:ascii="Verdana" w:hAnsi="Verdana"/>
          <w:sz w:val="18"/>
          <w:szCs w:val="18"/>
        </w:rPr>
        <w:t>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0176B">
      <w:pPr>
        <w:pStyle w:val="acnormal"/>
        <w:numPr>
          <w:ilvl w:val="0"/>
          <w:numId w:val="5"/>
        </w:numPr>
        <w:spacing w:before="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4A025EC0" w14:textId="77777777" w:rsidR="00A01A53"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7777777" w:rsidR="00A01A53" w:rsidRPr="00230835" w:rsidRDefault="00A01A53" w:rsidP="00A01A5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77777777" w:rsidR="00A01A53" w:rsidRPr="005B79E2"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w:t>
      </w:r>
      <w:r w:rsidRPr="005B79E2">
        <w:rPr>
          <w:rFonts w:ascii="Verdana" w:hAnsi="Verdana" w:cstheme="minorHAnsi"/>
          <w:sz w:val="18"/>
          <w:szCs w:val="18"/>
        </w:rPr>
        <w:t>článku VIII Rámcové dohody také jednotlivě pro všechny osoby v rámci Zhotovitele sdružené, a to bez ohledu na právní formu tohoto sdružení.</w:t>
      </w:r>
    </w:p>
    <w:p w14:paraId="67A48370"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5B79E2">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w:t>
      </w:r>
      <w:r w:rsidRPr="00250487">
        <w:rPr>
          <w:rFonts w:ascii="Verdana" w:hAnsi="Verdana" w:cstheme="minorHAnsi"/>
          <w:sz w:val="18"/>
          <w:szCs w:val="18"/>
        </w:rPr>
        <w:t xml:space="preserve"> uvedené podmínky, Objednateli.</w:t>
      </w:r>
    </w:p>
    <w:p w14:paraId="2D53485D"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F4AB3DA"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5B79E2">
        <w:rPr>
          <w:rFonts w:ascii="Verdana" w:hAnsi="Verdana" w:cstheme="minorHAnsi"/>
          <w:sz w:val="18"/>
          <w:szCs w:val="18"/>
        </w:rPr>
        <w:t>Ukáže-li se prohlášení Zhotovitele dle tohoto článku VIII jako nepravdivá nebo poruší-li Zhotovitel svou oznamovací povinnost dle nebo některou z dalších povinností dle tohoto článku VIII, je Objednatel oprávněn odstoupit od této Rámcové dohody</w:t>
      </w:r>
      <w:r w:rsidRPr="00250487">
        <w:rPr>
          <w:rFonts w:ascii="Verdana" w:hAnsi="Verdana" w:cstheme="minorHAnsi"/>
          <w:sz w:val="18"/>
          <w:szCs w:val="18"/>
        </w:rPr>
        <w:t>.</w:t>
      </w:r>
      <w:r>
        <w:rPr>
          <w:rFonts w:ascii="Verdana" w:hAnsi="Verdana" w:cstheme="minorHAnsi"/>
          <w:sz w:val="18"/>
          <w:szCs w:val="18"/>
        </w:rPr>
        <w:t xml:space="preserve"> Objednatel je vedle toho </w:t>
      </w:r>
      <w:r>
        <w:rPr>
          <w:rFonts w:ascii="Verdana" w:hAnsi="Verdana" w:cstheme="minorHAnsi"/>
          <w:sz w:val="18"/>
          <w:szCs w:val="18"/>
        </w:rPr>
        <w:lastRenderedPageBreak/>
        <w:t>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5B79E2">
        <w:rPr>
          <w:rFonts w:ascii="Verdana" w:hAnsi="Verdana" w:cstheme="minorHAnsi"/>
          <w:sz w:val="18"/>
          <w:szCs w:val="18"/>
        </w:rPr>
        <w:t>výši 300</w:t>
      </w:r>
      <w:r w:rsidR="005B79E2">
        <w:rPr>
          <w:rFonts w:ascii="Verdana" w:hAnsi="Verdana" w:cstheme="minorHAnsi"/>
          <w:sz w:val="18"/>
          <w:szCs w:val="18"/>
        </w:rPr>
        <w:t xml:space="preserve"> </w:t>
      </w:r>
      <w:r w:rsidRPr="005B79E2">
        <w:rPr>
          <w:rFonts w:ascii="Verdana" w:hAnsi="Verdana" w:cstheme="minorHAnsi"/>
          <w:sz w:val="18"/>
          <w:szCs w:val="18"/>
        </w:rPr>
        <w:t>000,-</w:t>
      </w:r>
      <w:r w:rsidR="005B79E2" w:rsidRPr="005B79E2">
        <w:rPr>
          <w:rFonts w:ascii="Verdana" w:hAnsi="Verdana" w:cstheme="minorHAnsi"/>
          <w:sz w:val="18"/>
          <w:szCs w:val="18"/>
        </w:rPr>
        <w:t xml:space="preserve"> </w:t>
      </w:r>
      <w:r w:rsidRPr="005B79E2">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60176B">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8D0C4D">
        <w:rPr>
          <w:rFonts w:ascii="Verdana" w:hAnsi="Verdana" w:cstheme="minorHAnsi"/>
          <w:sz w:val="18"/>
          <w:szCs w:val="18"/>
        </w:rPr>
        <w:t>přílohy č. 5 rámcové dohody</w:t>
      </w:r>
      <w:r w:rsidRPr="008D0C4D">
        <w:rPr>
          <w:rFonts w:ascii="Verdana" w:hAnsi="Verdana" w:cstheme="minorHAnsi"/>
          <w:sz w:val="18"/>
          <w:szCs w:val="18"/>
        </w:rPr>
        <w:t>.</w:t>
      </w:r>
      <w:r w:rsidR="00C123B0" w:rsidRPr="008D0C4D">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 a to nejpozději</w:t>
      </w:r>
      <w:r w:rsidR="00C123B0" w:rsidRPr="00C123B0">
        <w:rPr>
          <w:rFonts w:ascii="Verdana" w:hAnsi="Verdana" w:cstheme="minorHAnsi"/>
          <w:sz w:val="18"/>
          <w:szCs w:val="18"/>
        </w:rPr>
        <w:t xml:space="preserve">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5D0A3CA"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8D0C4D" w:rsidRPr="008D0C4D">
        <w:rPr>
          <w:rFonts w:ascii="Verdana" w:hAnsi="Verdana" w:cstheme="minorHAnsi"/>
          <w:b/>
          <w:bCs/>
          <w:sz w:val="18"/>
          <w:szCs w:val="18"/>
        </w:rPr>
        <w:t>2</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17484D">
      <w:pPr>
        <w:pStyle w:val="Zkladntext21"/>
        <w:spacing w:after="120"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3B618FD3" w:rsidR="007A2C38" w:rsidRPr="002507FA" w:rsidRDefault="007A2C38"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Obchodní podmínky</w:t>
      </w:r>
    </w:p>
    <w:p w14:paraId="198DBAF3" w14:textId="77777777" w:rsidR="006206B6" w:rsidRPr="006206B6" w:rsidRDefault="006206B6" w:rsidP="003D58AB">
      <w:pPr>
        <w:pStyle w:val="Zkladntext21"/>
        <w:numPr>
          <w:ilvl w:val="0"/>
          <w:numId w:val="28"/>
        </w:numPr>
        <w:spacing w:line="276" w:lineRule="auto"/>
        <w:ind w:right="-22" w:hanging="720"/>
        <w:jc w:val="left"/>
        <w:rPr>
          <w:rFonts w:ascii="Verdana" w:hAnsi="Verdana" w:cstheme="minorHAnsi"/>
          <w:sz w:val="18"/>
          <w:szCs w:val="18"/>
        </w:rPr>
      </w:pPr>
      <w:r w:rsidRPr="006206B6">
        <w:rPr>
          <w:rFonts w:ascii="Verdana" w:hAnsi="Verdana" w:cstheme="minorHAnsi"/>
          <w:sz w:val="18"/>
          <w:szCs w:val="18"/>
        </w:rPr>
        <w:t>Vymezení předmětu dílčích zakázek</w:t>
      </w:r>
      <w:r w:rsidRPr="006206B6">
        <w:rPr>
          <w:rFonts w:ascii="Verdana" w:hAnsi="Verdana" w:cstheme="minorHAnsi"/>
          <w:sz w:val="18"/>
          <w:szCs w:val="18"/>
          <w:highlight w:val="green"/>
        </w:rPr>
        <w:t xml:space="preserve"> </w:t>
      </w:r>
    </w:p>
    <w:p w14:paraId="38A8D4BB" w14:textId="3B56E84C" w:rsidR="00F06B6C" w:rsidRPr="006206B6" w:rsidRDefault="00F06B6C" w:rsidP="003D58AB">
      <w:pPr>
        <w:pStyle w:val="Zkladntext21"/>
        <w:numPr>
          <w:ilvl w:val="0"/>
          <w:numId w:val="28"/>
        </w:numPr>
        <w:spacing w:line="276" w:lineRule="auto"/>
        <w:ind w:right="-22" w:hanging="720"/>
        <w:jc w:val="left"/>
        <w:rPr>
          <w:rFonts w:ascii="Verdana" w:hAnsi="Verdana" w:cstheme="minorHAnsi"/>
          <w:sz w:val="18"/>
          <w:szCs w:val="18"/>
        </w:rPr>
      </w:pPr>
      <w:r w:rsidRPr="006206B6">
        <w:rPr>
          <w:rFonts w:ascii="Verdana" w:hAnsi="Verdana" w:cstheme="minorHAnsi"/>
          <w:sz w:val="18"/>
          <w:szCs w:val="18"/>
        </w:rPr>
        <w:t>Jednotkový ceník</w:t>
      </w:r>
    </w:p>
    <w:p w14:paraId="3FF5CDBF" w14:textId="787C1B8E" w:rsidR="00002574" w:rsidRPr="00C6240A" w:rsidRDefault="00002574" w:rsidP="00B164DD">
      <w:pPr>
        <w:pStyle w:val="Zkladntext21"/>
        <w:numPr>
          <w:ilvl w:val="0"/>
          <w:numId w:val="28"/>
        </w:numPr>
        <w:spacing w:line="276" w:lineRule="auto"/>
        <w:ind w:right="-22" w:hanging="720"/>
        <w:jc w:val="left"/>
        <w:rPr>
          <w:rFonts w:ascii="Verdana" w:hAnsi="Verdana" w:cstheme="minorHAnsi"/>
          <w:sz w:val="18"/>
          <w:szCs w:val="18"/>
        </w:rPr>
      </w:pPr>
      <w:r w:rsidRPr="00B164DD">
        <w:rPr>
          <w:rFonts w:ascii="Verdana" w:hAnsi="Verdana" w:cstheme="minorHAnsi"/>
          <w:sz w:val="18"/>
          <w:szCs w:val="18"/>
          <w:highlight w:val="yellow"/>
        </w:rPr>
        <w:t>Seznam poddodavatelů</w:t>
      </w:r>
      <w:r w:rsidR="00C6240A" w:rsidRPr="00B164DD">
        <w:rPr>
          <w:rFonts w:ascii="Verdana" w:hAnsi="Verdana" w:cstheme="minorHAnsi"/>
          <w:sz w:val="18"/>
          <w:szCs w:val="18"/>
          <w:highlight w:val="yellow"/>
        </w:rPr>
        <w:t xml:space="preserve"> / Neobsazeno</w:t>
      </w:r>
    </w:p>
    <w:p w14:paraId="53E2F1A0" w14:textId="677C2D88" w:rsidR="0090270E" w:rsidRDefault="0090270E"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34A2EB84" w14:textId="77777777" w:rsidR="006206B6" w:rsidRPr="006206B6" w:rsidRDefault="00E62139" w:rsidP="00B164DD">
      <w:pPr>
        <w:pStyle w:val="Zkladntext21"/>
        <w:numPr>
          <w:ilvl w:val="0"/>
          <w:numId w:val="28"/>
        </w:numPr>
        <w:spacing w:line="276" w:lineRule="auto"/>
        <w:ind w:right="-22" w:hanging="720"/>
        <w:jc w:val="left"/>
        <w:rPr>
          <w:rFonts w:ascii="Verdana" w:hAnsi="Verdana" w:cstheme="minorHAnsi"/>
        </w:rPr>
      </w:pPr>
      <w:r w:rsidRPr="00E62139">
        <w:rPr>
          <w:rFonts w:ascii="Verdana" w:hAnsi="Verdana" w:cstheme="minorHAnsi"/>
          <w:sz w:val="18"/>
          <w:szCs w:val="18"/>
        </w:rPr>
        <w:t>Analýza nebezpečí a hodnocení rizik a pracovních činností</w:t>
      </w:r>
    </w:p>
    <w:p w14:paraId="57E59FCA" w14:textId="4075E659" w:rsidR="00E62139" w:rsidRPr="006206B6" w:rsidRDefault="006206B6" w:rsidP="00B164DD">
      <w:pPr>
        <w:pStyle w:val="Zkladntext21"/>
        <w:numPr>
          <w:ilvl w:val="0"/>
          <w:numId w:val="28"/>
        </w:numPr>
        <w:spacing w:line="276" w:lineRule="auto"/>
        <w:ind w:right="-22" w:hanging="720"/>
        <w:jc w:val="left"/>
        <w:rPr>
          <w:rFonts w:ascii="Verdana" w:hAnsi="Verdana" w:cstheme="minorHAnsi"/>
        </w:rPr>
      </w:pPr>
      <w:r w:rsidRPr="006206B6">
        <w:rPr>
          <w:rFonts w:ascii="Verdana" w:hAnsi="Verdana" w:cstheme="minorHAnsi"/>
          <w:sz w:val="18"/>
          <w:szCs w:val="18"/>
        </w:rPr>
        <w:t>Opatření pro postup v případě anonymního oznámení o NVS</w:t>
      </w:r>
    </w:p>
    <w:p w14:paraId="07C74F5B" w14:textId="6498F690" w:rsidR="006206B6" w:rsidRDefault="006206B6" w:rsidP="00B164DD">
      <w:pPr>
        <w:pStyle w:val="Zkladntext21"/>
        <w:numPr>
          <w:ilvl w:val="0"/>
          <w:numId w:val="28"/>
        </w:numPr>
        <w:spacing w:line="276" w:lineRule="auto"/>
        <w:ind w:right="-22" w:hanging="720"/>
        <w:jc w:val="left"/>
        <w:rPr>
          <w:rFonts w:ascii="Verdana" w:hAnsi="Verdana" w:cstheme="minorHAnsi"/>
          <w:sz w:val="18"/>
          <w:szCs w:val="18"/>
        </w:rPr>
      </w:pPr>
      <w:r w:rsidRPr="006206B6">
        <w:rPr>
          <w:rFonts w:ascii="Verdana" w:hAnsi="Verdana" w:cstheme="minorHAnsi"/>
          <w:sz w:val="18"/>
          <w:szCs w:val="18"/>
        </w:rPr>
        <w:t>Mapa OŘ Praha</w:t>
      </w: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18BD20F" w:rsidR="00CC5257" w:rsidRPr="002507FA" w:rsidRDefault="00CC5257" w:rsidP="00C6240A">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C6240A">
        <w:rPr>
          <w:rFonts w:ascii="Verdana" w:hAnsi="Verdana" w:cstheme="minorHAnsi"/>
          <w:b w:val="0"/>
          <w:sz w:val="18"/>
          <w:szCs w:val="18"/>
        </w:rPr>
        <w:t>Praze</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7947CEAC" w14:textId="77777777" w:rsidR="00C16FD1" w:rsidRPr="002507FA" w:rsidRDefault="00C16FD1" w:rsidP="00C6240A">
      <w:pPr>
        <w:pStyle w:val="acnormalbold"/>
        <w:tabs>
          <w:tab w:val="left" w:pos="4536"/>
        </w:tabs>
        <w:spacing w:before="0" w:after="0"/>
        <w:rPr>
          <w:rFonts w:ascii="Verdana" w:hAnsi="Verdana" w:cstheme="minorHAnsi"/>
          <w:b w:val="0"/>
          <w:sz w:val="18"/>
          <w:szCs w:val="18"/>
        </w:rPr>
      </w:pPr>
    </w:p>
    <w:p w14:paraId="42E0A731" w14:textId="3C8F81AB" w:rsidR="000770E5" w:rsidRPr="002507FA" w:rsidRDefault="005C7CE7" w:rsidP="00C6240A">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5F9F588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35C81542" w14:textId="77777777" w:rsidR="00400F20" w:rsidRDefault="00400F20" w:rsidP="00C6240A">
      <w:pPr>
        <w:pStyle w:val="acnormal"/>
        <w:tabs>
          <w:tab w:val="left" w:pos="4536"/>
        </w:tabs>
      </w:pPr>
    </w:p>
    <w:p w14:paraId="61986B81" w14:textId="77777777" w:rsidR="008D0C4D" w:rsidRPr="00400F20" w:rsidRDefault="008D0C4D" w:rsidP="00C6240A">
      <w:pPr>
        <w:pStyle w:val="acnormal"/>
        <w:tabs>
          <w:tab w:val="left" w:pos="4536"/>
        </w:tabs>
      </w:pPr>
    </w:p>
    <w:p w14:paraId="45A8FD6D" w14:textId="77777777" w:rsidR="00C6240A" w:rsidRDefault="00C6240A" w:rsidP="00C6240A">
      <w:pPr>
        <w:pStyle w:val="acnormal"/>
        <w:tabs>
          <w:tab w:val="left" w:pos="4536"/>
        </w:tabs>
        <w:spacing w:before="0"/>
        <w:ind w:left="4962" w:hanging="4962"/>
        <w:rPr>
          <w:rFonts w:ascii="Verdana" w:hAnsi="Verdana" w:cstheme="minorHAnsi"/>
          <w:b/>
          <w:sz w:val="18"/>
          <w:szCs w:val="18"/>
        </w:rPr>
      </w:pPr>
    </w:p>
    <w:p w14:paraId="2D649967" w14:textId="6A9FFA30" w:rsidR="00400F20" w:rsidRDefault="004B17F3" w:rsidP="00C6240A">
      <w:pPr>
        <w:pStyle w:val="acnormal"/>
        <w:tabs>
          <w:tab w:val="left" w:pos="4536"/>
        </w:tabs>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4495A198" w:rsidR="00400F20" w:rsidRPr="00C125FC" w:rsidRDefault="00400F20" w:rsidP="00C6240A">
      <w:pPr>
        <w:pStyle w:val="acnormal"/>
        <w:tabs>
          <w:tab w:val="left" w:pos="4536"/>
        </w:tabs>
        <w:spacing w:before="0" w:after="0"/>
        <w:rPr>
          <w:rFonts w:ascii="Verdana" w:hAnsi="Verdana" w:cstheme="minorHAnsi"/>
          <w:bCs/>
          <w:sz w:val="18"/>
          <w:szCs w:val="18"/>
        </w:rPr>
      </w:pPr>
      <w:r>
        <w:rPr>
          <w:rFonts w:ascii="Verdana" w:hAnsi="Verdana" w:cstheme="minorHAnsi"/>
          <w:b/>
          <w:sz w:val="18"/>
          <w:szCs w:val="18"/>
        </w:rPr>
        <w:t>Ing. Vladimír Filip</w:t>
      </w:r>
      <w:r>
        <w:rPr>
          <w:rFonts w:ascii="Verdana" w:hAnsi="Verdana" w:cstheme="minorHAnsi"/>
          <w:b/>
          <w:sz w:val="18"/>
          <w:szCs w:val="18"/>
        </w:rPr>
        <w:tab/>
      </w:r>
      <w:r w:rsidR="00C6240A" w:rsidRPr="00C125FC">
        <w:rPr>
          <w:rFonts w:ascii="Verdana" w:hAnsi="Verdana" w:cstheme="minorHAnsi"/>
          <w:bCs/>
          <w:sz w:val="18"/>
          <w:szCs w:val="18"/>
          <w:highlight w:val="yellow"/>
        </w:rPr>
        <w:t>[</w:t>
      </w:r>
      <w:r w:rsidR="00C125FC" w:rsidRPr="00C125FC">
        <w:rPr>
          <w:rFonts w:ascii="Verdana" w:hAnsi="Verdana" w:cstheme="minorHAnsi"/>
          <w:bCs/>
          <w:sz w:val="18"/>
          <w:szCs w:val="18"/>
          <w:highlight w:val="yellow"/>
        </w:rPr>
        <w:t xml:space="preserve">VLOŽÍ </w:t>
      </w:r>
      <w:r w:rsidR="00C6240A" w:rsidRPr="00C125FC">
        <w:rPr>
          <w:rFonts w:ascii="Verdana" w:hAnsi="Verdana" w:cstheme="minorHAnsi"/>
          <w:bCs/>
          <w:sz w:val="18"/>
          <w:szCs w:val="18"/>
          <w:highlight w:val="yellow"/>
        </w:rPr>
        <w:t>ZHOTOVITEL]</w:t>
      </w:r>
    </w:p>
    <w:p w14:paraId="35EDE99E" w14:textId="6D28359D" w:rsidR="00400F20" w:rsidRPr="00094491" w:rsidRDefault="00400F20" w:rsidP="00C6240A">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p>
    <w:p w14:paraId="0091F086" w14:textId="048597E9" w:rsidR="000770E5" w:rsidRPr="002507FA" w:rsidRDefault="00400F20" w:rsidP="00C6240A">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35FEB8D" w14:textId="77777777" w:rsidR="008D0C4D" w:rsidRDefault="008D0C4D" w:rsidP="00400F20">
      <w:pPr>
        <w:pStyle w:val="acnormal"/>
      </w:pPr>
    </w:p>
    <w:p w14:paraId="4C632174" w14:textId="77777777" w:rsidR="008D0C4D" w:rsidRDefault="008D0C4D" w:rsidP="00400F20">
      <w:pPr>
        <w:pStyle w:val="acnormal"/>
      </w:pPr>
    </w:p>
    <w:p w14:paraId="58C92DA5" w14:textId="77777777" w:rsidR="00400F20" w:rsidRDefault="00400F20" w:rsidP="00400F20">
      <w:pPr>
        <w:pStyle w:val="acnormal"/>
      </w:pPr>
    </w:p>
    <w:p w14:paraId="43D6D3F7" w14:textId="77777777" w:rsidR="008D0C4D" w:rsidRPr="00400F20" w:rsidRDefault="008D0C4D"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5769AF84" w14:textId="77777777" w:rsidR="00C6240A" w:rsidRDefault="00C6240A" w:rsidP="00BB115B">
      <w:pPr>
        <w:rPr>
          <w:rFonts w:ascii="Verdana" w:hAnsi="Verdana" w:cstheme="minorHAnsi"/>
          <w:sz w:val="18"/>
          <w:szCs w:val="18"/>
        </w:rPr>
        <w:sectPr w:rsidR="00C6240A" w:rsidSect="0017484D">
          <w:footerReference w:type="default" r:id="rId15"/>
          <w:headerReference w:type="first" r:id="rId16"/>
          <w:footerReference w:type="first" r:id="rId17"/>
          <w:pgSz w:w="11906" w:h="16838"/>
          <w:pgMar w:top="1135" w:right="1417" w:bottom="1276" w:left="1417" w:header="1701" w:footer="567" w:gutter="0"/>
          <w:cols w:space="708"/>
          <w:titlePg/>
          <w:docGrid w:linePitch="360"/>
        </w:sectPr>
      </w:pP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lastRenderedPageBreak/>
        <w:t>Příloha č. 4</w:t>
      </w:r>
    </w:p>
    <w:p w14:paraId="0876F495" w14:textId="77777777" w:rsidR="00BB115B" w:rsidRPr="009D6B90" w:rsidRDefault="00BB115B" w:rsidP="00BB115B">
      <w:pPr>
        <w:pStyle w:val="RLProhlensmluvnchstran"/>
        <w:rPr>
          <w:rFonts w:ascii="Verdana" w:hAnsi="Verdana" w:cstheme="minorHAnsi"/>
        </w:rPr>
      </w:pPr>
      <w:r w:rsidRPr="009D6B90">
        <w:rPr>
          <w:rFonts w:ascii="Verdana" w:hAnsi="Verdana" w:cstheme="minorHAnsi"/>
        </w:rPr>
        <w:t>Seznam poddodavatelů</w:t>
      </w:r>
    </w:p>
    <w:p w14:paraId="5691B0D9" w14:textId="77777777" w:rsidR="00BB115B" w:rsidRPr="009D6B90" w:rsidRDefault="00BB115B" w:rsidP="00BB115B">
      <w:pPr>
        <w:pStyle w:val="RLProhlensmluvnchstran"/>
        <w:rPr>
          <w:rFonts w:ascii="Verdana" w:hAnsi="Verdana" w:cstheme="minorHAnsi"/>
        </w:rPr>
      </w:pPr>
    </w:p>
    <w:p w14:paraId="60064D45" w14:textId="2E3A61EE" w:rsidR="00BB115B" w:rsidRPr="009D6B90" w:rsidRDefault="00BB115B" w:rsidP="00BB115B">
      <w:pPr>
        <w:rPr>
          <w:rFonts w:ascii="Verdana" w:hAnsi="Verdana" w:cstheme="minorHAnsi"/>
          <w:sz w:val="18"/>
          <w:szCs w:val="18"/>
        </w:rPr>
      </w:pPr>
      <w:r w:rsidRPr="009D6B90">
        <w:rPr>
          <w:rFonts w:ascii="Verdana" w:hAnsi="Verdana" w:cstheme="minorHAnsi"/>
          <w:sz w:val="18"/>
          <w:szCs w:val="18"/>
          <w:highlight w:val="yellow"/>
        </w:rPr>
        <w:t>[VLOŽÍ ZHOTOVITEL – vyplněná příloha 2 Výzvy k podání nabídek]</w:t>
      </w:r>
    </w:p>
    <w:p w14:paraId="08D5B813" w14:textId="76D7B184" w:rsidR="00BB115B" w:rsidRPr="009D6B90" w:rsidRDefault="00BB115B" w:rsidP="00BB115B">
      <w:pPr>
        <w:pStyle w:val="RLProhlensmluvnchstran"/>
        <w:jc w:val="left"/>
        <w:rPr>
          <w:rFonts w:ascii="Verdana" w:hAnsi="Verdana" w:cstheme="minorHAnsi"/>
        </w:rPr>
      </w:pPr>
      <w:r w:rsidRPr="009D6B90">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18"/>
          <w:footerReference w:type="default" r:id="rId19"/>
          <w:headerReference w:type="first" r:id="rId20"/>
          <w:footerReference w:type="first" r:id="rId21"/>
          <w:pgSz w:w="11906" w:h="16838"/>
          <w:pgMar w:top="998" w:right="1417" w:bottom="1417" w:left="1417" w:header="850" w:footer="567" w:gutter="0"/>
          <w:pgNumType w:start="1"/>
          <w:cols w:space="708"/>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676D3B">
            <w:pPr>
              <w:spacing w:after="120" w:line="280" w:lineRule="exact"/>
              <w:rPr>
                <w:rFonts w:ascii="Verdana" w:hAnsi="Verdana" w:cstheme="minorHAnsi"/>
                <w:sz w:val="18"/>
                <w:szCs w:val="18"/>
              </w:rPr>
            </w:pPr>
            <w:r w:rsidRPr="00676D3B">
              <w:rPr>
                <w:rFonts w:ascii="Verdana" w:eastAsia="Times New Roman" w:hAnsi="Verdana" w:cstheme="minorHAnsi"/>
                <w:color w:val="0000FF" w:themeColor="hyperlink"/>
                <w:sz w:val="18"/>
                <w:szCs w:val="18"/>
                <w:u w:val="single"/>
                <w:lang w:eastAsia="cs-CZ"/>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4AF92787" w14:textId="77777777" w:rsidR="0090270E" w:rsidRPr="00E76603" w:rsidRDefault="0090270E" w:rsidP="00E76603">
      <w:pPr>
        <w:numPr>
          <w:ilvl w:val="0"/>
          <w:numId w:val="12"/>
        </w:numPr>
        <w:tabs>
          <w:tab w:val="clear" w:pos="357"/>
          <w:tab w:val="num" w:pos="426"/>
          <w:tab w:val="left" w:pos="4395"/>
        </w:tabs>
        <w:spacing w:before="120" w:after="120" w:line="280" w:lineRule="atLeast"/>
        <w:ind w:left="4394" w:hanging="4394"/>
        <w:jc w:val="both"/>
        <w:outlineLvl w:val="8"/>
        <w:rPr>
          <w:rFonts w:ascii="Verdana" w:hAnsi="Verdana" w:cstheme="minorHAnsi"/>
          <w:b/>
          <w:bCs/>
          <w:i/>
          <w:iCs/>
          <w:sz w:val="18"/>
          <w:szCs w:val="18"/>
        </w:rPr>
      </w:pPr>
      <w:r w:rsidRPr="00E76603">
        <w:rPr>
          <w:rFonts w:ascii="Verdana" w:hAnsi="Verdana" w:cstheme="minorHAnsi"/>
          <w:i/>
          <w:iCs/>
          <w:sz w:val="18"/>
          <w:szCs w:val="18"/>
        </w:rPr>
        <w:t xml:space="preserve">ve věcech </w:t>
      </w:r>
      <w:r w:rsidRPr="00E76603">
        <w:rPr>
          <w:rFonts w:ascii="Verdana" w:eastAsiaTheme="majorEastAsia" w:hAnsi="Verdana" w:cstheme="minorHAnsi"/>
          <w:i/>
          <w:iCs/>
          <w:color w:val="404040" w:themeColor="text1" w:themeTint="BF"/>
          <w:sz w:val="18"/>
          <w:szCs w:val="18"/>
        </w:rPr>
        <w:t>technických</w:t>
      </w:r>
      <w:r w:rsidRPr="00E76603">
        <w:rPr>
          <w:rFonts w:ascii="Verdana" w:hAnsi="Verdana" w:cstheme="minorHAnsi"/>
          <w:i/>
          <w:iCs/>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42C20" w:rsidRPr="00A01A53" w14:paraId="1EAE7804" w14:textId="77777777" w:rsidTr="004F3A2A">
        <w:tc>
          <w:tcPr>
            <w:tcW w:w="2206" w:type="dxa"/>
            <w:vAlign w:val="center"/>
          </w:tcPr>
          <w:p w14:paraId="536E4A5F" w14:textId="52996915" w:rsidR="00E42C20" w:rsidRPr="00A01A53" w:rsidRDefault="00E42C20" w:rsidP="00E42C20">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Jméno a příjmení</w:t>
            </w:r>
          </w:p>
        </w:tc>
        <w:tc>
          <w:tcPr>
            <w:tcW w:w="6343" w:type="dxa"/>
            <w:vAlign w:val="center"/>
          </w:tcPr>
          <w:p w14:paraId="492800AB" w14:textId="463C24AF" w:rsidR="00E42C20" w:rsidRPr="00A01A53" w:rsidRDefault="00E42C20" w:rsidP="00E42C20">
            <w:pPr>
              <w:pStyle w:val="RLTextlnkuslovan"/>
              <w:numPr>
                <w:ilvl w:val="0"/>
                <w:numId w:val="0"/>
              </w:numPr>
              <w:jc w:val="left"/>
              <w:rPr>
                <w:rFonts w:ascii="Verdana" w:hAnsi="Verdana" w:cstheme="minorHAnsi"/>
                <w:sz w:val="18"/>
                <w:szCs w:val="18"/>
                <w:highlight w:val="green"/>
              </w:rPr>
            </w:pPr>
            <w:r w:rsidRPr="0096038F">
              <w:rPr>
                <w:rFonts w:ascii="Verdana" w:hAnsi="Verdana" w:cstheme="minorHAnsi"/>
                <w:sz w:val="18"/>
                <w:szCs w:val="18"/>
              </w:rPr>
              <w:t>Ladislav Ulrich, DiS.</w:t>
            </w:r>
          </w:p>
        </w:tc>
      </w:tr>
      <w:tr w:rsidR="00E42C20" w:rsidRPr="00A01A53" w14:paraId="76DFA821" w14:textId="77777777" w:rsidTr="004F3A2A">
        <w:tc>
          <w:tcPr>
            <w:tcW w:w="2206" w:type="dxa"/>
            <w:vAlign w:val="center"/>
          </w:tcPr>
          <w:p w14:paraId="263EE767" w14:textId="2E59EEC2" w:rsidR="00E42C20" w:rsidRPr="00A01A53" w:rsidRDefault="00E42C20" w:rsidP="00E42C20">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E-mail</w:t>
            </w:r>
          </w:p>
        </w:tc>
        <w:tc>
          <w:tcPr>
            <w:tcW w:w="6343" w:type="dxa"/>
            <w:vAlign w:val="center"/>
          </w:tcPr>
          <w:p w14:paraId="56402BDD" w14:textId="09EA9A6D" w:rsidR="00E42C20" w:rsidRPr="00A01A53" w:rsidRDefault="00E42C20" w:rsidP="00676D3B">
            <w:pPr>
              <w:spacing w:after="120" w:line="280" w:lineRule="exact"/>
              <w:rPr>
                <w:rFonts w:ascii="Verdana" w:hAnsi="Verdana" w:cstheme="minorHAnsi"/>
                <w:sz w:val="18"/>
                <w:szCs w:val="18"/>
                <w:highlight w:val="green"/>
              </w:rPr>
            </w:pPr>
            <w:r w:rsidRPr="00676D3B">
              <w:rPr>
                <w:rFonts w:ascii="Verdana" w:eastAsia="Times New Roman" w:hAnsi="Verdana" w:cstheme="minorHAnsi"/>
                <w:color w:val="0000FF" w:themeColor="hyperlink"/>
                <w:sz w:val="18"/>
                <w:szCs w:val="18"/>
                <w:u w:val="single"/>
                <w:lang w:eastAsia="cs-CZ"/>
              </w:rPr>
              <w:t>Ulrich@spravazeleznic.cz</w:t>
            </w:r>
          </w:p>
        </w:tc>
      </w:tr>
      <w:tr w:rsidR="00E42C20" w:rsidRPr="00A01A53" w14:paraId="52AA2D33" w14:textId="77777777" w:rsidTr="004F3A2A">
        <w:tc>
          <w:tcPr>
            <w:tcW w:w="2206" w:type="dxa"/>
            <w:vAlign w:val="center"/>
          </w:tcPr>
          <w:p w14:paraId="7D41FAF0" w14:textId="26B17B42" w:rsidR="00E42C20" w:rsidRPr="00A01A53" w:rsidRDefault="00E42C20" w:rsidP="00E42C20">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Telefon</w:t>
            </w:r>
          </w:p>
        </w:tc>
        <w:tc>
          <w:tcPr>
            <w:tcW w:w="6343" w:type="dxa"/>
            <w:vAlign w:val="center"/>
          </w:tcPr>
          <w:p w14:paraId="6744BA41" w14:textId="7D1BE855" w:rsidR="00E42C20" w:rsidRPr="00A01A53" w:rsidRDefault="00E42C20" w:rsidP="00E42C20">
            <w:pPr>
              <w:pStyle w:val="RLTextlnkuslovan"/>
              <w:numPr>
                <w:ilvl w:val="0"/>
                <w:numId w:val="0"/>
              </w:numPr>
              <w:jc w:val="left"/>
              <w:rPr>
                <w:rFonts w:ascii="Verdana" w:hAnsi="Verdana" w:cstheme="minorHAnsi"/>
                <w:sz w:val="18"/>
                <w:szCs w:val="18"/>
                <w:highlight w:val="green"/>
              </w:rPr>
            </w:pPr>
            <w:r w:rsidRPr="0096038F">
              <w:rPr>
                <w:rFonts w:ascii="Verdana" w:hAnsi="Verdana" w:cstheme="minorHAnsi"/>
                <w:sz w:val="18"/>
                <w:szCs w:val="18"/>
              </w:rPr>
              <w:t>+420 602 186 191</w:t>
            </w:r>
          </w:p>
        </w:tc>
      </w:tr>
    </w:tbl>
    <w:p w14:paraId="187713DC" w14:textId="1BF653D6" w:rsidR="0085653A" w:rsidRPr="00676D3B" w:rsidRDefault="0085653A" w:rsidP="0085653A">
      <w:pPr>
        <w:keepNext/>
        <w:numPr>
          <w:ilvl w:val="0"/>
          <w:numId w:val="29"/>
        </w:numPr>
        <w:spacing w:before="240" w:after="120"/>
        <w:ind w:left="425" w:hanging="425"/>
        <w:rPr>
          <w:rFonts w:ascii="Verdana" w:hAnsi="Verdana" w:cstheme="minorHAnsi"/>
          <w:b/>
          <w:bCs/>
          <w:i/>
          <w:sz w:val="18"/>
          <w:szCs w:val="18"/>
        </w:rPr>
      </w:pPr>
      <w:r w:rsidRPr="00676D3B">
        <w:rPr>
          <w:rFonts w:ascii="Verdana" w:hAnsi="Verdana" w:cstheme="minorHAnsi"/>
          <w:bCs/>
          <w:i/>
          <w:iCs/>
          <w:sz w:val="18"/>
          <w:szCs w:val="18"/>
        </w:rPr>
        <w:t xml:space="preserve">stavební </w:t>
      </w:r>
      <w:r w:rsidRPr="00676D3B">
        <w:rPr>
          <w:rFonts w:ascii="Verdana" w:hAnsi="Verdana" w:cstheme="minorHAnsi"/>
          <w:bCs/>
          <w:i/>
          <w:sz w:val="18"/>
          <w:szCs w:val="18"/>
        </w:rPr>
        <w:t>doz</w:t>
      </w:r>
      <w:r w:rsidR="004A3695">
        <w:rPr>
          <w:rFonts w:ascii="Verdana" w:hAnsi="Verdana" w:cstheme="minorHAnsi"/>
          <w:bCs/>
          <w:i/>
          <w:sz w:val="18"/>
          <w:szCs w:val="18"/>
        </w:rPr>
        <w:t>or</w:t>
      </w:r>
      <w:r w:rsidRPr="00676D3B">
        <w:rPr>
          <w:rFonts w:ascii="Verdana" w:hAnsi="Verdana" w:cstheme="minorHAnsi"/>
          <w:bCs/>
          <w:i/>
          <w:iCs/>
          <w:sz w:val="18"/>
          <w:szCs w:val="18"/>
        </w:rPr>
        <w:t xml:space="preserve">: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5653A" w:rsidRPr="00676D3B" w14:paraId="3E650E25" w14:textId="77777777" w:rsidTr="00F13835">
        <w:tc>
          <w:tcPr>
            <w:tcW w:w="2206" w:type="dxa"/>
            <w:vAlign w:val="center"/>
          </w:tcPr>
          <w:p w14:paraId="2B418C1B" w14:textId="77777777" w:rsidR="0085653A" w:rsidRPr="00676D3B" w:rsidRDefault="0085653A" w:rsidP="00F13835">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Jméno a příjmení</w:t>
            </w:r>
          </w:p>
        </w:tc>
        <w:tc>
          <w:tcPr>
            <w:tcW w:w="6343" w:type="dxa"/>
            <w:vAlign w:val="center"/>
          </w:tcPr>
          <w:p w14:paraId="0CA8AF98" w14:textId="731C4CC3" w:rsidR="0085653A" w:rsidRPr="00676D3B" w:rsidRDefault="0085653A" w:rsidP="00F13835">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Marcela Kašparová</w:t>
            </w:r>
          </w:p>
        </w:tc>
      </w:tr>
      <w:tr w:rsidR="0085653A" w:rsidRPr="00676D3B" w14:paraId="3659714B" w14:textId="77777777" w:rsidTr="00F13835">
        <w:tc>
          <w:tcPr>
            <w:tcW w:w="2206" w:type="dxa"/>
            <w:vAlign w:val="center"/>
          </w:tcPr>
          <w:p w14:paraId="45DC768F" w14:textId="77777777" w:rsidR="0085653A" w:rsidRPr="00676D3B" w:rsidRDefault="0085653A" w:rsidP="00F13835">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E-mail</w:t>
            </w:r>
          </w:p>
        </w:tc>
        <w:tc>
          <w:tcPr>
            <w:tcW w:w="6343" w:type="dxa"/>
            <w:vAlign w:val="center"/>
          </w:tcPr>
          <w:p w14:paraId="35BD32FA" w14:textId="4802A323" w:rsidR="0085653A" w:rsidRPr="00676D3B" w:rsidRDefault="0085653A" w:rsidP="00F13835">
            <w:pPr>
              <w:spacing w:after="120" w:line="280" w:lineRule="exact"/>
              <w:rPr>
                <w:rFonts w:ascii="Verdana" w:eastAsia="Times New Roman" w:hAnsi="Verdana" w:cstheme="minorHAnsi"/>
                <w:sz w:val="18"/>
                <w:szCs w:val="18"/>
                <w:lang w:eastAsia="cs-CZ"/>
              </w:rPr>
            </w:pPr>
            <w:r w:rsidRPr="0085653A">
              <w:rPr>
                <w:rFonts w:ascii="Verdana" w:eastAsia="Times New Roman" w:hAnsi="Verdana" w:cstheme="minorHAnsi"/>
                <w:color w:val="0000FF" w:themeColor="hyperlink"/>
                <w:sz w:val="18"/>
                <w:szCs w:val="18"/>
                <w:u w:val="single"/>
                <w:lang w:eastAsia="cs-CZ"/>
              </w:rPr>
              <w:t>KasparovaMa@spravazeleznic.cz</w:t>
            </w:r>
            <w:r w:rsidRPr="00676D3B">
              <w:rPr>
                <w:rFonts w:ascii="Verdana" w:eastAsia="Times New Roman" w:hAnsi="Verdana" w:cstheme="minorHAnsi"/>
                <w:sz w:val="18"/>
                <w:szCs w:val="18"/>
                <w:lang w:eastAsia="cs-CZ"/>
              </w:rPr>
              <w:t xml:space="preserve"> </w:t>
            </w:r>
          </w:p>
        </w:tc>
      </w:tr>
      <w:tr w:rsidR="0085653A" w:rsidRPr="00676D3B" w14:paraId="36C87F8E" w14:textId="77777777" w:rsidTr="00F13835">
        <w:tc>
          <w:tcPr>
            <w:tcW w:w="2206" w:type="dxa"/>
            <w:vAlign w:val="center"/>
          </w:tcPr>
          <w:p w14:paraId="205C273C" w14:textId="77777777" w:rsidR="0085653A" w:rsidRPr="00676D3B" w:rsidRDefault="0085653A" w:rsidP="00F13835">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Telefon</w:t>
            </w:r>
          </w:p>
        </w:tc>
        <w:tc>
          <w:tcPr>
            <w:tcW w:w="6343" w:type="dxa"/>
            <w:vAlign w:val="center"/>
          </w:tcPr>
          <w:p w14:paraId="0A59EC3C" w14:textId="71898A82" w:rsidR="0085653A" w:rsidRPr="00676D3B" w:rsidRDefault="004A3695" w:rsidP="00F13835">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 xml:space="preserve">+420 </w:t>
            </w:r>
            <w:r w:rsidR="0085653A" w:rsidRPr="004A3695">
              <w:rPr>
                <w:rFonts w:ascii="Verdana" w:eastAsia="Times New Roman" w:hAnsi="Verdana" w:cstheme="minorHAnsi"/>
                <w:sz w:val="18"/>
                <w:szCs w:val="18"/>
                <w:lang w:eastAsia="cs-CZ"/>
              </w:rPr>
              <w:t>720 935 304</w:t>
            </w:r>
          </w:p>
        </w:tc>
      </w:tr>
    </w:tbl>
    <w:p w14:paraId="349143D0" w14:textId="133B4E02" w:rsidR="0085653A" w:rsidRPr="00676D3B" w:rsidRDefault="0085653A" w:rsidP="0085653A">
      <w:pPr>
        <w:keepNext/>
        <w:numPr>
          <w:ilvl w:val="0"/>
          <w:numId w:val="29"/>
        </w:numPr>
        <w:spacing w:before="240" w:after="120"/>
        <w:ind w:left="425" w:hanging="425"/>
        <w:rPr>
          <w:rFonts w:ascii="Verdana" w:hAnsi="Verdana" w:cstheme="minorHAnsi"/>
          <w:b/>
          <w:bCs/>
          <w:i/>
          <w:sz w:val="18"/>
          <w:szCs w:val="18"/>
        </w:rPr>
      </w:pPr>
      <w:r w:rsidRPr="00676D3B">
        <w:rPr>
          <w:rFonts w:ascii="Verdana" w:hAnsi="Verdana" w:cstheme="minorHAnsi"/>
          <w:bCs/>
          <w:i/>
          <w:iCs/>
          <w:sz w:val="18"/>
          <w:szCs w:val="18"/>
        </w:rPr>
        <w:t xml:space="preserve">stavební </w:t>
      </w:r>
      <w:r w:rsidRPr="00676D3B">
        <w:rPr>
          <w:rFonts w:ascii="Verdana" w:hAnsi="Verdana" w:cstheme="minorHAnsi"/>
          <w:bCs/>
          <w:i/>
          <w:sz w:val="18"/>
          <w:szCs w:val="18"/>
        </w:rPr>
        <w:t>dozor</w:t>
      </w:r>
      <w:r w:rsidRPr="00676D3B">
        <w:rPr>
          <w:rFonts w:ascii="Verdana" w:hAnsi="Verdana" w:cstheme="minorHAnsi"/>
          <w:bCs/>
          <w:i/>
          <w:iCs/>
          <w:sz w:val="18"/>
          <w:szCs w:val="18"/>
        </w:rPr>
        <w:t xml:space="preserve">: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5653A" w:rsidRPr="00676D3B" w14:paraId="43102BB7" w14:textId="77777777" w:rsidTr="00F13835">
        <w:tc>
          <w:tcPr>
            <w:tcW w:w="2206" w:type="dxa"/>
            <w:vAlign w:val="center"/>
          </w:tcPr>
          <w:p w14:paraId="43E35FD9" w14:textId="77777777" w:rsidR="0085653A" w:rsidRPr="00676D3B" w:rsidRDefault="0085653A" w:rsidP="00F13835">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Jméno a příjmení</w:t>
            </w:r>
          </w:p>
        </w:tc>
        <w:tc>
          <w:tcPr>
            <w:tcW w:w="6343" w:type="dxa"/>
            <w:vAlign w:val="center"/>
          </w:tcPr>
          <w:p w14:paraId="04E0E725" w14:textId="77C9F003" w:rsidR="0085653A" w:rsidRPr="00676D3B" w:rsidRDefault="0085653A" w:rsidP="00F13835">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 xml:space="preserve">Jan </w:t>
            </w:r>
            <w:proofErr w:type="spellStart"/>
            <w:r>
              <w:rPr>
                <w:rFonts w:ascii="Verdana" w:eastAsia="Times New Roman" w:hAnsi="Verdana" w:cstheme="minorHAnsi"/>
                <w:sz w:val="18"/>
                <w:szCs w:val="18"/>
                <w:lang w:eastAsia="cs-CZ"/>
              </w:rPr>
              <w:t>Bulgr</w:t>
            </w:r>
            <w:proofErr w:type="spellEnd"/>
          </w:p>
        </w:tc>
      </w:tr>
      <w:tr w:rsidR="0085653A" w:rsidRPr="00676D3B" w14:paraId="26162A0F" w14:textId="77777777" w:rsidTr="00F13835">
        <w:tc>
          <w:tcPr>
            <w:tcW w:w="2206" w:type="dxa"/>
            <w:vAlign w:val="center"/>
          </w:tcPr>
          <w:p w14:paraId="5E69EAF0" w14:textId="77777777" w:rsidR="0085653A" w:rsidRPr="00676D3B" w:rsidRDefault="0085653A" w:rsidP="00F13835">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E-mail</w:t>
            </w:r>
          </w:p>
        </w:tc>
        <w:tc>
          <w:tcPr>
            <w:tcW w:w="6343" w:type="dxa"/>
            <w:vAlign w:val="center"/>
          </w:tcPr>
          <w:p w14:paraId="2066E2C4" w14:textId="1E7BF0F8" w:rsidR="0085653A" w:rsidRPr="00676D3B" w:rsidRDefault="0085653A" w:rsidP="00F13835">
            <w:pPr>
              <w:spacing w:after="120" w:line="280" w:lineRule="exact"/>
              <w:rPr>
                <w:rFonts w:ascii="Verdana" w:eastAsia="Times New Roman" w:hAnsi="Verdana" w:cstheme="minorHAnsi"/>
                <w:sz w:val="18"/>
                <w:szCs w:val="18"/>
                <w:lang w:eastAsia="cs-CZ"/>
              </w:rPr>
            </w:pPr>
            <w:r w:rsidRPr="0085653A">
              <w:rPr>
                <w:rFonts w:ascii="Verdana" w:eastAsia="Times New Roman" w:hAnsi="Verdana" w:cstheme="minorHAnsi"/>
                <w:color w:val="0000FF" w:themeColor="hyperlink"/>
                <w:sz w:val="18"/>
                <w:szCs w:val="18"/>
                <w:u w:val="single"/>
                <w:lang w:eastAsia="cs-CZ"/>
              </w:rPr>
              <w:t>Bulgr@spravazeleznic.cz</w:t>
            </w:r>
          </w:p>
        </w:tc>
      </w:tr>
      <w:tr w:rsidR="0085653A" w:rsidRPr="00676D3B" w14:paraId="6F7F13E6" w14:textId="77777777" w:rsidTr="00F13835">
        <w:tc>
          <w:tcPr>
            <w:tcW w:w="2206" w:type="dxa"/>
            <w:vAlign w:val="center"/>
          </w:tcPr>
          <w:p w14:paraId="3B584569" w14:textId="77777777" w:rsidR="0085653A" w:rsidRPr="00676D3B" w:rsidRDefault="0085653A" w:rsidP="00F13835">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Telefon</w:t>
            </w:r>
          </w:p>
        </w:tc>
        <w:tc>
          <w:tcPr>
            <w:tcW w:w="6343" w:type="dxa"/>
            <w:vAlign w:val="center"/>
          </w:tcPr>
          <w:p w14:paraId="446B9D51" w14:textId="79F40370" w:rsidR="0085653A" w:rsidRPr="00676D3B" w:rsidRDefault="004A3695" w:rsidP="00F13835">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 xml:space="preserve">+420 </w:t>
            </w:r>
            <w:r w:rsidR="0085653A" w:rsidRPr="0085653A">
              <w:rPr>
                <w:rFonts w:ascii="Verdana" w:eastAsia="Times New Roman" w:hAnsi="Verdana" w:cstheme="minorHAnsi"/>
                <w:sz w:val="18"/>
                <w:szCs w:val="18"/>
                <w:lang w:eastAsia="cs-CZ"/>
              </w:rPr>
              <w:t>972 226 145</w:t>
            </w:r>
          </w:p>
        </w:tc>
      </w:tr>
    </w:tbl>
    <w:p w14:paraId="4D7DA4A3" w14:textId="5D63E2A6" w:rsidR="00676D3B" w:rsidRPr="00676D3B" w:rsidRDefault="00676D3B" w:rsidP="0085653A">
      <w:pPr>
        <w:keepNext/>
        <w:numPr>
          <w:ilvl w:val="0"/>
          <w:numId w:val="29"/>
        </w:numPr>
        <w:spacing w:before="240" w:after="120"/>
        <w:ind w:left="425" w:hanging="425"/>
        <w:rPr>
          <w:rFonts w:ascii="Verdana" w:eastAsiaTheme="majorEastAsia" w:hAnsi="Verdana" w:cstheme="minorHAnsi"/>
          <w:i/>
          <w:iCs/>
          <w:color w:val="404040" w:themeColor="text1" w:themeTint="BF"/>
          <w:sz w:val="18"/>
          <w:szCs w:val="18"/>
        </w:rPr>
      </w:pPr>
      <w:r w:rsidRPr="0085653A">
        <w:rPr>
          <w:rFonts w:ascii="Verdana" w:hAnsi="Verdana" w:cstheme="minorHAnsi"/>
          <w:bCs/>
          <w:i/>
          <w:iCs/>
          <w:sz w:val="18"/>
          <w:szCs w:val="18"/>
        </w:rPr>
        <w:t>stavební</w:t>
      </w:r>
      <w:r>
        <w:rPr>
          <w:rFonts w:ascii="Verdana" w:eastAsiaTheme="majorEastAsia" w:hAnsi="Verdana" w:cstheme="minorHAnsi"/>
          <w:i/>
          <w:iCs/>
          <w:color w:val="404040" w:themeColor="text1" w:themeTint="BF"/>
          <w:sz w:val="18"/>
          <w:szCs w:val="18"/>
        </w:rPr>
        <w:t xml:space="preserve"> dozor -</w:t>
      </w:r>
      <w:r w:rsidRPr="00676D3B">
        <w:rPr>
          <w:rFonts w:ascii="Verdana" w:eastAsiaTheme="majorEastAsia" w:hAnsi="Verdana" w:cstheme="minorHAnsi"/>
          <w:i/>
          <w:iCs/>
          <w:color w:val="404040" w:themeColor="text1" w:themeTint="BF"/>
          <w:sz w:val="18"/>
          <w:szCs w:val="18"/>
        </w:rPr>
        <w:t xml:space="preserve"> oblast I. Kolín: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76D3B" w:rsidRPr="00676D3B" w14:paraId="03C7A45E" w14:textId="77777777" w:rsidTr="004C1760">
        <w:tc>
          <w:tcPr>
            <w:tcW w:w="2206" w:type="dxa"/>
            <w:vAlign w:val="center"/>
          </w:tcPr>
          <w:p w14:paraId="6821D8A7"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Jméno a příjmení</w:t>
            </w:r>
          </w:p>
        </w:tc>
        <w:tc>
          <w:tcPr>
            <w:tcW w:w="6343" w:type="dxa"/>
            <w:vAlign w:val="center"/>
          </w:tcPr>
          <w:p w14:paraId="75817DE5"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 xml:space="preserve">Pavel </w:t>
            </w:r>
            <w:proofErr w:type="spellStart"/>
            <w:r w:rsidRPr="00676D3B">
              <w:rPr>
                <w:rFonts w:ascii="Verdana" w:eastAsia="Times New Roman" w:hAnsi="Verdana" w:cstheme="minorHAnsi"/>
                <w:sz w:val="18"/>
                <w:szCs w:val="18"/>
                <w:lang w:eastAsia="cs-CZ"/>
              </w:rPr>
              <w:t>Pena</w:t>
            </w:r>
            <w:proofErr w:type="spellEnd"/>
          </w:p>
        </w:tc>
      </w:tr>
      <w:tr w:rsidR="00676D3B" w:rsidRPr="00676D3B" w14:paraId="749415D9" w14:textId="77777777" w:rsidTr="004C1760">
        <w:tc>
          <w:tcPr>
            <w:tcW w:w="2206" w:type="dxa"/>
            <w:vAlign w:val="center"/>
          </w:tcPr>
          <w:p w14:paraId="1CF96C76"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E-mail</w:t>
            </w:r>
          </w:p>
        </w:tc>
        <w:tc>
          <w:tcPr>
            <w:tcW w:w="6343" w:type="dxa"/>
            <w:vAlign w:val="center"/>
          </w:tcPr>
          <w:p w14:paraId="27C2BB31" w14:textId="77777777" w:rsidR="00676D3B" w:rsidRPr="00676D3B" w:rsidRDefault="00676D3B" w:rsidP="00676D3B">
            <w:pPr>
              <w:spacing w:after="120" w:line="280" w:lineRule="exact"/>
              <w:rPr>
                <w:rFonts w:ascii="Verdana" w:eastAsia="Times New Roman" w:hAnsi="Verdana" w:cstheme="minorHAnsi"/>
                <w:sz w:val="18"/>
                <w:szCs w:val="18"/>
                <w:lang w:eastAsia="cs-CZ"/>
              </w:rPr>
            </w:pPr>
            <w:hyperlink r:id="rId22" w:history="1">
              <w:r w:rsidRPr="00676D3B">
                <w:rPr>
                  <w:rFonts w:ascii="Verdana" w:eastAsia="Times New Roman" w:hAnsi="Verdana" w:cstheme="minorHAnsi"/>
                  <w:color w:val="0000FF" w:themeColor="hyperlink"/>
                  <w:sz w:val="18"/>
                  <w:szCs w:val="18"/>
                  <w:u w:val="single"/>
                  <w:lang w:eastAsia="cs-CZ"/>
                </w:rPr>
                <w:t>Pena@spravazeleznic.cz</w:t>
              </w:r>
            </w:hyperlink>
            <w:r w:rsidRPr="00676D3B">
              <w:rPr>
                <w:rFonts w:ascii="Verdana" w:eastAsia="Times New Roman" w:hAnsi="Verdana" w:cstheme="minorHAnsi"/>
                <w:sz w:val="18"/>
                <w:szCs w:val="18"/>
                <w:lang w:eastAsia="cs-CZ"/>
              </w:rPr>
              <w:t xml:space="preserve"> </w:t>
            </w:r>
          </w:p>
        </w:tc>
      </w:tr>
      <w:tr w:rsidR="00676D3B" w:rsidRPr="00676D3B" w14:paraId="12D6A16D" w14:textId="77777777" w:rsidTr="004C1760">
        <w:tc>
          <w:tcPr>
            <w:tcW w:w="2206" w:type="dxa"/>
            <w:vAlign w:val="center"/>
          </w:tcPr>
          <w:p w14:paraId="701717DF"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Telefon</w:t>
            </w:r>
          </w:p>
        </w:tc>
        <w:tc>
          <w:tcPr>
            <w:tcW w:w="6343" w:type="dxa"/>
            <w:vAlign w:val="center"/>
          </w:tcPr>
          <w:p w14:paraId="40FBB189" w14:textId="503EC893" w:rsidR="00676D3B" w:rsidRPr="00676D3B" w:rsidRDefault="004A3695" w:rsidP="00676D3B">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 xml:space="preserve">+420 </w:t>
            </w:r>
            <w:r w:rsidR="00676D3B">
              <w:rPr>
                <w:rFonts w:ascii="Verdana" w:eastAsia="Times New Roman" w:hAnsi="Verdana" w:cstheme="minorHAnsi"/>
                <w:sz w:val="18"/>
                <w:szCs w:val="18"/>
                <w:lang w:eastAsia="cs-CZ"/>
              </w:rPr>
              <w:t>725 504 673</w:t>
            </w:r>
          </w:p>
        </w:tc>
      </w:tr>
    </w:tbl>
    <w:p w14:paraId="2148049B" w14:textId="0F0FF6AE" w:rsidR="00676D3B" w:rsidRPr="00676D3B" w:rsidRDefault="00676D3B" w:rsidP="00676D3B">
      <w:pPr>
        <w:keepNext/>
        <w:numPr>
          <w:ilvl w:val="0"/>
          <w:numId w:val="29"/>
        </w:numPr>
        <w:spacing w:before="240" w:after="120"/>
        <w:ind w:left="425" w:hanging="425"/>
        <w:rPr>
          <w:rFonts w:ascii="Verdana" w:hAnsi="Verdana" w:cstheme="minorHAnsi"/>
          <w:bCs/>
          <w:i/>
          <w:sz w:val="18"/>
          <w:szCs w:val="18"/>
        </w:rPr>
      </w:pPr>
      <w:r>
        <w:rPr>
          <w:rFonts w:ascii="Verdana" w:hAnsi="Verdana" w:cstheme="minorHAnsi"/>
          <w:bCs/>
          <w:i/>
          <w:sz w:val="18"/>
          <w:szCs w:val="18"/>
        </w:rPr>
        <w:t xml:space="preserve">stavební dozor - </w:t>
      </w:r>
      <w:r w:rsidRPr="00676D3B">
        <w:rPr>
          <w:rFonts w:ascii="Verdana" w:hAnsi="Verdana" w:cstheme="minorHAnsi"/>
          <w:bCs/>
          <w:i/>
          <w:sz w:val="18"/>
          <w:szCs w:val="18"/>
        </w:rPr>
        <w:t>oblast II. Beroun: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76D3B" w:rsidRPr="00676D3B" w14:paraId="5970BA4B" w14:textId="77777777" w:rsidTr="004C1760">
        <w:tc>
          <w:tcPr>
            <w:tcW w:w="2206" w:type="dxa"/>
            <w:vAlign w:val="center"/>
          </w:tcPr>
          <w:p w14:paraId="14C58F1E"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Jméno a příjmení</w:t>
            </w:r>
          </w:p>
        </w:tc>
        <w:tc>
          <w:tcPr>
            <w:tcW w:w="6343" w:type="dxa"/>
            <w:vAlign w:val="center"/>
          </w:tcPr>
          <w:p w14:paraId="7A102BE4"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Václav Forst</w:t>
            </w:r>
          </w:p>
        </w:tc>
      </w:tr>
      <w:tr w:rsidR="00676D3B" w:rsidRPr="00676D3B" w14:paraId="517C0D11" w14:textId="77777777" w:rsidTr="004C1760">
        <w:tc>
          <w:tcPr>
            <w:tcW w:w="2206" w:type="dxa"/>
            <w:vAlign w:val="center"/>
          </w:tcPr>
          <w:p w14:paraId="54A7C1CF"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E-mail</w:t>
            </w:r>
          </w:p>
        </w:tc>
        <w:tc>
          <w:tcPr>
            <w:tcW w:w="6343" w:type="dxa"/>
            <w:vAlign w:val="center"/>
          </w:tcPr>
          <w:p w14:paraId="42C317FD" w14:textId="77777777" w:rsidR="00676D3B" w:rsidRPr="00676D3B" w:rsidRDefault="00676D3B" w:rsidP="00676D3B">
            <w:pPr>
              <w:spacing w:after="120" w:line="280" w:lineRule="exact"/>
              <w:rPr>
                <w:rFonts w:ascii="Verdana" w:eastAsia="Times New Roman" w:hAnsi="Verdana" w:cstheme="minorHAnsi"/>
                <w:sz w:val="18"/>
                <w:szCs w:val="18"/>
                <w:lang w:eastAsia="cs-CZ"/>
              </w:rPr>
            </w:pPr>
            <w:hyperlink r:id="rId23" w:history="1">
              <w:r w:rsidRPr="00676D3B">
                <w:rPr>
                  <w:rFonts w:ascii="Verdana" w:eastAsia="Times New Roman" w:hAnsi="Verdana" w:cstheme="minorHAnsi"/>
                  <w:color w:val="0000FF" w:themeColor="hyperlink"/>
                  <w:sz w:val="18"/>
                  <w:szCs w:val="18"/>
                  <w:u w:val="single"/>
                  <w:lang w:eastAsia="cs-CZ"/>
                </w:rPr>
                <w:t>Forst@spravazeleznic.cz</w:t>
              </w:r>
            </w:hyperlink>
            <w:r w:rsidRPr="00676D3B">
              <w:rPr>
                <w:rFonts w:ascii="Verdana" w:eastAsia="Times New Roman" w:hAnsi="Verdana" w:cstheme="minorHAnsi"/>
                <w:sz w:val="18"/>
                <w:szCs w:val="18"/>
                <w:lang w:eastAsia="cs-CZ"/>
              </w:rPr>
              <w:t xml:space="preserve"> </w:t>
            </w:r>
          </w:p>
        </w:tc>
      </w:tr>
      <w:tr w:rsidR="00676D3B" w:rsidRPr="00676D3B" w14:paraId="3385E580" w14:textId="77777777" w:rsidTr="004C1760">
        <w:tc>
          <w:tcPr>
            <w:tcW w:w="2206" w:type="dxa"/>
            <w:vAlign w:val="center"/>
          </w:tcPr>
          <w:p w14:paraId="1F0E1BF2"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Telefon</w:t>
            </w:r>
          </w:p>
        </w:tc>
        <w:tc>
          <w:tcPr>
            <w:tcW w:w="6343" w:type="dxa"/>
            <w:vAlign w:val="center"/>
          </w:tcPr>
          <w:p w14:paraId="7B52D36D" w14:textId="257740EC" w:rsidR="00676D3B" w:rsidRPr="00676D3B" w:rsidRDefault="004A3695" w:rsidP="00676D3B">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 xml:space="preserve">+420 </w:t>
            </w:r>
            <w:r w:rsidR="00676D3B" w:rsidRPr="00676D3B">
              <w:rPr>
                <w:rFonts w:ascii="Verdana" w:eastAsia="Times New Roman" w:hAnsi="Verdana" w:cstheme="minorHAnsi"/>
                <w:sz w:val="18"/>
                <w:szCs w:val="18"/>
                <w:lang w:eastAsia="cs-CZ"/>
              </w:rPr>
              <w:t>724 754 012</w:t>
            </w:r>
          </w:p>
        </w:tc>
      </w:tr>
    </w:tbl>
    <w:p w14:paraId="32C21E5E" w14:textId="052D76D8" w:rsidR="00676D3B" w:rsidRPr="00676D3B" w:rsidRDefault="00676D3B" w:rsidP="00676D3B">
      <w:pPr>
        <w:keepNext/>
        <w:numPr>
          <w:ilvl w:val="0"/>
          <w:numId w:val="29"/>
        </w:numPr>
        <w:spacing w:before="240" w:after="120"/>
        <w:ind w:left="425" w:hanging="425"/>
        <w:rPr>
          <w:rFonts w:ascii="Verdana" w:hAnsi="Verdana" w:cstheme="minorHAnsi"/>
          <w:bCs/>
          <w:i/>
          <w:sz w:val="18"/>
          <w:szCs w:val="18"/>
        </w:rPr>
      </w:pPr>
      <w:r>
        <w:rPr>
          <w:rFonts w:ascii="Verdana" w:hAnsi="Verdana" w:cstheme="minorHAnsi"/>
          <w:bCs/>
          <w:i/>
          <w:sz w:val="18"/>
          <w:szCs w:val="18"/>
        </w:rPr>
        <w:t xml:space="preserve">stavební dozor - </w:t>
      </w:r>
      <w:r w:rsidRPr="00676D3B">
        <w:rPr>
          <w:rFonts w:ascii="Verdana" w:hAnsi="Verdana" w:cstheme="minorHAnsi"/>
          <w:bCs/>
          <w:i/>
          <w:sz w:val="18"/>
          <w:szCs w:val="18"/>
        </w:rPr>
        <w:t>oblast III. Praha Holešovice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76D3B" w:rsidRPr="00676D3B" w14:paraId="4428894E" w14:textId="77777777" w:rsidTr="004C1760">
        <w:tc>
          <w:tcPr>
            <w:tcW w:w="2206" w:type="dxa"/>
            <w:vAlign w:val="center"/>
          </w:tcPr>
          <w:p w14:paraId="5C13BED5" w14:textId="03E24EF3"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eastAsia="Times New Roman" w:hAnsi="Verdana" w:cstheme="minorHAnsi"/>
                <w:sz w:val="18"/>
                <w:szCs w:val="18"/>
                <w:lang w:eastAsia="cs-CZ"/>
              </w:rPr>
              <w:t>Jméno a příjmení</w:t>
            </w:r>
          </w:p>
        </w:tc>
        <w:tc>
          <w:tcPr>
            <w:tcW w:w="6343" w:type="dxa"/>
            <w:vAlign w:val="center"/>
          </w:tcPr>
          <w:p w14:paraId="7C8CE48A" w14:textId="1A82EE8B"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hAnsi="Verdana" w:cs="Arial"/>
                <w:sz w:val="18"/>
                <w:szCs w:val="18"/>
              </w:rPr>
              <w:t>Milan Přenosil</w:t>
            </w:r>
          </w:p>
        </w:tc>
      </w:tr>
      <w:tr w:rsidR="00676D3B" w:rsidRPr="00676D3B" w14:paraId="78661A22" w14:textId="77777777" w:rsidTr="004C1760">
        <w:tc>
          <w:tcPr>
            <w:tcW w:w="2206" w:type="dxa"/>
            <w:vAlign w:val="center"/>
          </w:tcPr>
          <w:p w14:paraId="622842E3" w14:textId="7FDE293E"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eastAsia="Times New Roman" w:hAnsi="Verdana" w:cstheme="minorHAnsi"/>
                <w:sz w:val="18"/>
                <w:szCs w:val="18"/>
                <w:lang w:eastAsia="cs-CZ"/>
              </w:rPr>
              <w:t>E-mail</w:t>
            </w:r>
          </w:p>
        </w:tc>
        <w:tc>
          <w:tcPr>
            <w:tcW w:w="6343" w:type="dxa"/>
            <w:vAlign w:val="center"/>
          </w:tcPr>
          <w:p w14:paraId="3D9AD83B" w14:textId="410ACEAA"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color w:val="0000FF" w:themeColor="hyperlink"/>
                <w:sz w:val="18"/>
                <w:szCs w:val="18"/>
                <w:u w:val="single"/>
                <w:lang w:eastAsia="cs-CZ"/>
              </w:rPr>
              <w:t>PrenosilM@spravazeleznic.cz</w:t>
            </w:r>
          </w:p>
        </w:tc>
      </w:tr>
      <w:tr w:rsidR="00676D3B" w:rsidRPr="00676D3B" w14:paraId="32E57103" w14:textId="77777777" w:rsidTr="004C1760">
        <w:tc>
          <w:tcPr>
            <w:tcW w:w="2206" w:type="dxa"/>
            <w:vAlign w:val="center"/>
          </w:tcPr>
          <w:p w14:paraId="00058E3B" w14:textId="6497D3E7"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eastAsia="Times New Roman" w:hAnsi="Verdana" w:cstheme="minorHAnsi"/>
                <w:sz w:val="18"/>
                <w:szCs w:val="18"/>
                <w:lang w:eastAsia="cs-CZ"/>
              </w:rPr>
              <w:t>Telefon</w:t>
            </w:r>
          </w:p>
        </w:tc>
        <w:tc>
          <w:tcPr>
            <w:tcW w:w="6343" w:type="dxa"/>
            <w:vAlign w:val="center"/>
          </w:tcPr>
          <w:p w14:paraId="702E14EB" w14:textId="05F9AB0F"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eastAsia="Times New Roman" w:hAnsi="Verdana" w:cstheme="minorHAnsi"/>
                <w:sz w:val="18"/>
                <w:szCs w:val="18"/>
                <w:lang w:eastAsia="cs-CZ"/>
              </w:rPr>
              <w:t>+420 </w:t>
            </w:r>
            <w:r w:rsidRPr="0096038F">
              <w:rPr>
                <w:rFonts w:ascii="Verdana" w:hAnsi="Verdana" w:cs="Arial"/>
                <w:sz w:val="18"/>
                <w:szCs w:val="18"/>
              </w:rPr>
              <w:t>607 148 043</w:t>
            </w:r>
          </w:p>
        </w:tc>
      </w:tr>
    </w:tbl>
    <w:p w14:paraId="272D483F" w14:textId="7D80DD48" w:rsidR="00676D3B" w:rsidRPr="00676D3B" w:rsidRDefault="00676D3B" w:rsidP="00676D3B">
      <w:pPr>
        <w:keepNext/>
        <w:numPr>
          <w:ilvl w:val="0"/>
          <w:numId w:val="29"/>
        </w:numPr>
        <w:spacing w:before="240" w:after="120"/>
        <w:ind w:left="425" w:hanging="425"/>
        <w:rPr>
          <w:rFonts w:ascii="Verdana" w:hAnsi="Verdana" w:cstheme="minorHAnsi"/>
          <w:bCs/>
          <w:i/>
          <w:sz w:val="18"/>
          <w:szCs w:val="18"/>
        </w:rPr>
      </w:pPr>
      <w:r w:rsidRPr="00676D3B">
        <w:rPr>
          <w:rFonts w:ascii="Verdana" w:hAnsi="Verdana" w:cstheme="minorHAnsi"/>
          <w:bCs/>
          <w:i/>
          <w:sz w:val="18"/>
          <w:szCs w:val="18"/>
        </w:rPr>
        <w:lastRenderedPageBreak/>
        <w:t xml:space="preserve">stavební dozor </w:t>
      </w:r>
      <w:r>
        <w:rPr>
          <w:rFonts w:ascii="Verdana" w:hAnsi="Verdana" w:cstheme="minorHAnsi"/>
          <w:bCs/>
          <w:i/>
          <w:sz w:val="18"/>
          <w:szCs w:val="18"/>
        </w:rPr>
        <w:t xml:space="preserve">- </w:t>
      </w:r>
      <w:r w:rsidRPr="00676D3B">
        <w:rPr>
          <w:rFonts w:ascii="Verdana" w:hAnsi="Verdana" w:cstheme="minorHAnsi"/>
          <w:bCs/>
          <w:i/>
          <w:sz w:val="18"/>
          <w:szCs w:val="18"/>
        </w:rPr>
        <w:t>oblast IV. Praha hl. 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76D3B" w:rsidRPr="00676D3B" w14:paraId="4521FD65" w14:textId="77777777" w:rsidTr="004C1760">
        <w:tc>
          <w:tcPr>
            <w:tcW w:w="2206" w:type="dxa"/>
            <w:vAlign w:val="center"/>
          </w:tcPr>
          <w:p w14:paraId="0F396FA8" w14:textId="0D801B3A"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hAnsi="Verdana" w:cstheme="minorHAnsi"/>
                <w:sz w:val="18"/>
                <w:szCs w:val="18"/>
              </w:rPr>
              <w:t>Jméno a příjmení</w:t>
            </w:r>
          </w:p>
        </w:tc>
        <w:tc>
          <w:tcPr>
            <w:tcW w:w="6343" w:type="dxa"/>
            <w:vAlign w:val="center"/>
          </w:tcPr>
          <w:p w14:paraId="297D408C" w14:textId="7254673E"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hAnsi="Verdana" w:cstheme="minorHAnsi"/>
                <w:sz w:val="18"/>
                <w:szCs w:val="18"/>
              </w:rPr>
              <w:t>Mgr. Jan Vágner</w:t>
            </w:r>
          </w:p>
        </w:tc>
      </w:tr>
      <w:tr w:rsidR="00676D3B" w:rsidRPr="00676D3B" w14:paraId="41D70C09" w14:textId="77777777" w:rsidTr="004C1760">
        <w:tc>
          <w:tcPr>
            <w:tcW w:w="2206" w:type="dxa"/>
            <w:vAlign w:val="center"/>
          </w:tcPr>
          <w:p w14:paraId="4402F0EB" w14:textId="2D4E6099"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hAnsi="Verdana" w:cstheme="minorHAnsi"/>
                <w:sz w:val="18"/>
                <w:szCs w:val="18"/>
              </w:rPr>
              <w:t>E-mail</w:t>
            </w:r>
          </w:p>
        </w:tc>
        <w:tc>
          <w:tcPr>
            <w:tcW w:w="6343" w:type="dxa"/>
            <w:vAlign w:val="center"/>
          </w:tcPr>
          <w:p w14:paraId="3FE1506C" w14:textId="558E51BA" w:rsidR="00676D3B" w:rsidRPr="00676D3B" w:rsidRDefault="00676D3B" w:rsidP="00676D3B">
            <w:pPr>
              <w:spacing w:after="120" w:line="280" w:lineRule="exact"/>
              <w:rPr>
                <w:rFonts w:ascii="Verdana" w:eastAsia="Times New Roman" w:hAnsi="Verdana" w:cstheme="minorHAnsi"/>
                <w:color w:val="0000FF" w:themeColor="hyperlink"/>
                <w:sz w:val="18"/>
                <w:szCs w:val="18"/>
                <w:u w:val="single"/>
                <w:lang w:eastAsia="cs-CZ"/>
              </w:rPr>
            </w:pPr>
            <w:r w:rsidRPr="00676D3B">
              <w:rPr>
                <w:rFonts w:ascii="Verdana" w:eastAsia="Times New Roman" w:hAnsi="Verdana" w:cstheme="minorHAnsi"/>
                <w:color w:val="0000FF" w:themeColor="hyperlink"/>
                <w:sz w:val="18"/>
                <w:szCs w:val="18"/>
                <w:u w:val="single"/>
                <w:lang w:eastAsia="cs-CZ"/>
              </w:rPr>
              <w:t>Vagner@spravazeleznic.cz</w:t>
            </w:r>
          </w:p>
        </w:tc>
      </w:tr>
      <w:tr w:rsidR="00676D3B" w:rsidRPr="00676D3B" w14:paraId="7BC20DC3" w14:textId="77777777" w:rsidTr="004C1760">
        <w:tc>
          <w:tcPr>
            <w:tcW w:w="2206" w:type="dxa"/>
            <w:vAlign w:val="center"/>
          </w:tcPr>
          <w:p w14:paraId="71F59613" w14:textId="30E2C796"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hAnsi="Verdana" w:cstheme="minorHAnsi"/>
                <w:sz w:val="18"/>
                <w:szCs w:val="18"/>
              </w:rPr>
              <w:t>Telefon</w:t>
            </w:r>
          </w:p>
        </w:tc>
        <w:tc>
          <w:tcPr>
            <w:tcW w:w="6343" w:type="dxa"/>
            <w:vAlign w:val="center"/>
          </w:tcPr>
          <w:p w14:paraId="758B4AD0" w14:textId="7C048132"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hAnsi="Verdana" w:cstheme="minorHAnsi"/>
                <w:sz w:val="18"/>
                <w:szCs w:val="18"/>
              </w:rPr>
              <w:t>+420 725 562 567</w:t>
            </w:r>
          </w:p>
        </w:tc>
      </w:tr>
    </w:tbl>
    <w:p w14:paraId="19566B7D" w14:textId="0292922D"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45D42B63" w14:textId="77777777" w:rsidR="00420525" w:rsidRDefault="00420525" w:rsidP="008A664D">
      <w:pPr>
        <w:spacing w:before="360" w:after="0"/>
        <w:jc w:val="both"/>
        <w:rPr>
          <w:rFonts w:ascii="Verdana" w:hAnsi="Verdana" w:cstheme="minorHAnsi"/>
          <w:sz w:val="18"/>
          <w:szCs w:val="18"/>
        </w:rPr>
      </w:pPr>
    </w:p>
    <w:p w14:paraId="0F94CEF9" w14:textId="12558B35"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w:t>
      </w:r>
      <w:r w:rsidR="005D00F7">
        <w:rPr>
          <w:rFonts w:ascii="Verdana" w:hAnsi="Verdana" w:cstheme="minorHAnsi"/>
          <w:sz w:val="18"/>
          <w:szCs w:val="18"/>
        </w:rPr>
        <w:t> </w:t>
      </w:r>
      <w:r w:rsidRPr="00A01A53">
        <w:rPr>
          <w:rFonts w:ascii="Verdana" w:hAnsi="Verdana" w:cstheme="minorHAnsi"/>
          <w:sz w:val="18"/>
          <w:szCs w:val="18"/>
        </w:rPr>
        <w:t>této Rámcové dohodě, objednávkám a dílčím smlouvám uzavřeným na základě této Rámcové dohody, a v rámci dílčích smluv vést s druhou stranou jednání obchodního a smluvního charakteru.</w:t>
      </w:r>
    </w:p>
    <w:p w14:paraId="5AD4D523" w14:textId="77777777"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4"/>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FA22F" w14:textId="74832508"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CC3EA9">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62544ED6"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CC3EA9">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7AA72D9"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4</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62284D55"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CC3EA9">
            <w:rPr>
              <w:rStyle w:val="slostrnky"/>
              <w:rFonts w:ascii="Verdana" w:hAnsi="Verdana"/>
              <w:noProof/>
              <w:color w:val="FF5200"/>
            </w:rPr>
            <w:t>2</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77777777"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5</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1DB5C64B"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339877602" name="Obrázek 1339877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5D369" w14:textId="77777777" w:rsidR="00C6240A" w:rsidRDefault="00C624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77F6B" w14:textId="64387A6C"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0DB4B3B"/>
    <w:multiLevelType w:val="hybridMultilevel"/>
    <w:tmpl w:val="B0A09A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A91678"/>
    <w:multiLevelType w:val="hybridMultilevel"/>
    <w:tmpl w:val="81BEEE94"/>
    <w:lvl w:ilvl="0" w:tplc="04050005">
      <w:start w:val="1"/>
      <w:numFmt w:val="bullet"/>
      <w:lvlText w:val=""/>
      <w:lvlJc w:val="left"/>
      <w:pPr>
        <w:ind w:left="1434" w:hanging="360"/>
      </w:pPr>
      <w:rPr>
        <w:rFonts w:ascii="Wingdings" w:hAnsi="Wingdings"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4"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9"/>
  </w:num>
  <w:num w:numId="2" w16cid:durableId="5449728">
    <w:abstractNumId w:val="27"/>
  </w:num>
  <w:num w:numId="3" w16cid:durableId="2132623560">
    <w:abstractNumId w:val="22"/>
  </w:num>
  <w:num w:numId="4" w16cid:durableId="746347488">
    <w:abstractNumId w:val="26"/>
  </w:num>
  <w:num w:numId="5" w16cid:durableId="372774203">
    <w:abstractNumId w:val="3"/>
  </w:num>
  <w:num w:numId="6" w16cid:durableId="1176269563">
    <w:abstractNumId w:val="2"/>
  </w:num>
  <w:num w:numId="7" w16cid:durableId="1007831853">
    <w:abstractNumId w:val="10"/>
  </w:num>
  <w:num w:numId="8" w16cid:durableId="1107774115">
    <w:abstractNumId w:val="9"/>
  </w:num>
  <w:num w:numId="9" w16cid:durableId="1643584636">
    <w:abstractNumId w:val="8"/>
  </w:num>
  <w:num w:numId="10" w16cid:durableId="2084133673">
    <w:abstractNumId w:val="18"/>
  </w:num>
  <w:num w:numId="11" w16cid:durableId="1680305019">
    <w:abstractNumId w:val="15"/>
  </w:num>
  <w:num w:numId="12" w16cid:durableId="1750886377">
    <w:abstractNumId w:val="28"/>
  </w:num>
  <w:num w:numId="13" w16cid:durableId="1772167989">
    <w:abstractNumId w:val="16"/>
  </w:num>
  <w:num w:numId="14" w16cid:durableId="169295528">
    <w:abstractNumId w:val="0"/>
  </w:num>
  <w:num w:numId="15" w16cid:durableId="1358628237">
    <w:abstractNumId w:val="20"/>
  </w:num>
  <w:num w:numId="16" w16cid:durableId="678892643">
    <w:abstractNumId w:val="5"/>
  </w:num>
  <w:num w:numId="17" w16cid:durableId="912009732">
    <w:abstractNumId w:val="4"/>
  </w:num>
  <w:num w:numId="18" w16cid:durableId="1480683104">
    <w:abstractNumId w:val="13"/>
  </w:num>
  <w:num w:numId="19" w16cid:durableId="256985727">
    <w:abstractNumId w:val="1"/>
  </w:num>
  <w:num w:numId="20" w16cid:durableId="541677227">
    <w:abstractNumId w:val="14"/>
  </w:num>
  <w:num w:numId="21" w16cid:durableId="1610548470">
    <w:abstractNumId w:val="23"/>
  </w:num>
  <w:num w:numId="22" w16cid:durableId="1252663093">
    <w:abstractNumId w:val="24"/>
  </w:num>
  <w:num w:numId="23" w16cid:durableId="16348325">
    <w:abstractNumId w:val="21"/>
  </w:num>
  <w:num w:numId="24" w16cid:durableId="537745271">
    <w:abstractNumId w:val="11"/>
  </w:num>
  <w:num w:numId="25" w16cid:durableId="2145392816">
    <w:abstractNumId w:val="15"/>
  </w:num>
  <w:num w:numId="26" w16cid:durableId="1742022459">
    <w:abstractNumId w:val="25"/>
  </w:num>
  <w:num w:numId="27" w16cid:durableId="1275867630">
    <w:abstractNumId w:val="19"/>
  </w:num>
  <w:num w:numId="28" w16cid:durableId="2126145435">
    <w:abstractNumId w:val="17"/>
  </w:num>
  <w:num w:numId="29" w16cid:durableId="562758337">
    <w:abstractNumId w:val="7"/>
  </w:num>
  <w:num w:numId="30" w16cid:durableId="1399670213">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92F"/>
    <w:rsid w:val="00025E36"/>
    <w:rsid w:val="000269E4"/>
    <w:rsid w:val="00027638"/>
    <w:rsid w:val="0003023B"/>
    <w:rsid w:val="00030E85"/>
    <w:rsid w:val="00031EBA"/>
    <w:rsid w:val="00034AFF"/>
    <w:rsid w:val="00042298"/>
    <w:rsid w:val="00042832"/>
    <w:rsid w:val="000466BF"/>
    <w:rsid w:val="00046EB9"/>
    <w:rsid w:val="00050CB8"/>
    <w:rsid w:val="00052543"/>
    <w:rsid w:val="00053B1E"/>
    <w:rsid w:val="0006027E"/>
    <w:rsid w:val="00064D61"/>
    <w:rsid w:val="00065ACE"/>
    <w:rsid w:val="00066FAC"/>
    <w:rsid w:val="000762FF"/>
    <w:rsid w:val="000770E5"/>
    <w:rsid w:val="00081334"/>
    <w:rsid w:val="00082657"/>
    <w:rsid w:val="000826F9"/>
    <w:rsid w:val="000878CB"/>
    <w:rsid w:val="00096BA4"/>
    <w:rsid w:val="00097BF7"/>
    <w:rsid w:val="000A1CAB"/>
    <w:rsid w:val="000A2855"/>
    <w:rsid w:val="000A6CD6"/>
    <w:rsid w:val="000B2112"/>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484D"/>
    <w:rsid w:val="00174A24"/>
    <w:rsid w:val="00176BAE"/>
    <w:rsid w:val="00176CA0"/>
    <w:rsid w:val="0017765F"/>
    <w:rsid w:val="00190A1B"/>
    <w:rsid w:val="001937F5"/>
    <w:rsid w:val="00193FF9"/>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798"/>
    <w:rsid w:val="002C46D1"/>
    <w:rsid w:val="002C4982"/>
    <w:rsid w:val="002C4F9C"/>
    <w:rsid w:val="002C7320"/>
    <w:rsid w:val="002D4B8D"/>
    <w:rsid w:val="002D5EE8"/>
    <w:rsid w:val="002E6229"/>
    <w:rsid w:val="002E7681"/>
    <w:rsid w:val="002F4EBC"/>
    <w:rsid w:val="002F54AF"/>
    <w:rsid w:val="002F78E1"/>
    <w:rsid w:val="002F7905"/>
    <w:rsid w:val="0030498A"/>
    <w:rsid w:val="0031122A"/>
    <w:rsid w:val="003120FE"/>
    <w:rsid w:val="003220B0"/>
    <w:rsid w:val="00322CBA"/>
    <w:rsid w:val="00322F6C"/>
    <w:rsid w:val="003276C2"/>
    <w:rsid w:val="00332559"/>
    <w:rsid w:val="00335DD4"/>
    <w:rsid w:val="0034378E"/>
    <w:rsid w:val="00343DCE"/>
    <w:rsid w:val="00344BF2"/>
    <w:rsid w:val="00345162"/>
    <w:rsid w:val="003509D2"/>
    <w:rsid w:val="003640B0"/>
    <w:rsid w:val="0037009C"/>
    <w:rsid w:val="003706CB"/>
    <w:rsid w:val="00380192"/>
    <w:rsid w:val="003847FF"/>
    <w:rsid w:val="003862BB"/>
    <w:rsid w:val="00387307"/>
    <w:rsid w:val="0038779C"/>
    <w:rsid w:val="00395493"/>
    <w:rsid w:val="003A20C5"/>
    <w:rsid w:val="003A26D5"/>
    <w:rsid w:val="003A695E"/>
    <w:rsid w:val="003B191D"/>
    <w:rsid w:val="003B5AF4"/>
    <w:rsid w:val="003B6379"/>
    <w:rsid w:val="003B65F4"/>
    <w:rsid w:val="003B77E0"/>
    <w:rsid w:val="003D2F85"/>
    <w:rsid w:val="003D42FC"/>
    <w:rsid w:val="003D7CA5"/>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0525"/>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A3695"/>
    <w:rsid w:val="004B0429"/>
    <w:rsid w:val="004B17F3"/>
    <w:rsid w:val="004B71BA"/>
    <w:rsid w:val="004B744D"/>
    <w:rsid w:val="004B7B60"/>
    <w:rsid w:val="004C28AD"/>
    <w:rsid w:val="004D235B"/>
    <w:rsid w:val="004D3F5F"/>
    <w:rsid w:val="004D47B7"/>
    <w:rsid w:val="004D795C"/>
    <w:rsid w:val="004F08D8"/>
    <w:rsid w:val="004F0FA3"/>
    <w:rsid w:val="004F14F3"/>
    <w:rsid w:val="004F194C"/>
    <w:rsid w:val="004F22C3"/>
    <w:rsid w:val="004F5AF0"/>
    <w:rsid w:val="004F7C35"/>
    <w:rsid w:val="004F7F18"/>
    <w:rsid w:val="0050249A"/>
    <w:rsid w:val="005030F6"/>
    <w:rsid w:val="00512EC2"/>
    <w:rsid w:val="00514B9C"/>
    <w:rsid w:val="005166BE"/>
    <w:rsid w:val="00520D2D"/>
    <w:rsid w:val="00521D9E"/>
    <w:rsid w:val="00523C78"/>
    <w:rsid w:val="005252EB"/>
    <w:rsid w:val="005345B6"/>
    <w:rsid w:val="00551BED"/>
    <w:rsid w:val="0055436A"/>
    <w:rsid w:val="00560216"/>
    <w:rsid w:val="005623F0"/>
    <w:rsid w:val="00562A02"/>
    <w:rsid w:val="00562B90"/>
    <w:rsid w:val="00563670"/>
    <w:rsid w:val="00574368"/>
    <w:rsid w:val="00596222"/>
    <w:rsid w:val="0059769D"/>
    <w:rsid w:val="005A17D8"/>
    <w:rsid w:val="005A4E1A"/>
    <w:rsid w:val="005B79E2"/>
    <w:rsid w:val="005C0CA5"/>
    <w:rsid w:val="005C2EC2"/>
    <w:rsid w:val="005C776A"/>
    <w:rsid w:val="005C7CE7"/>
    <w:rsid w:val="005D00F7"/>
    <w:rsid w:val="005D4748"/>
    <w:rsid w:val="005D4FDA"/>
    <w:rsid w:val="005D6921"/>
    <w:rsid w:val="005D791E"/>
    <w:rsid w:val="005D7C2C"/>
    <w:rsid w:val="005E3788"/>
    <w:rsid w:val="005F1211"/>
    <w:rsid w:val="005F6869"/>
    <w:rsid w:val="0060176B"/>
    <w:rsid w:val="00602EEE"/>
    <w:rsid w:val="00606BB7"/>
    <w:rsid w:val="006073B6"/>
    <w:rsid w:val="00613B66"/>
    <w:rsid w:val="00616498"/>
    <w:rsid w:val="006206B6"/>
    <w:rsid w:val="006343DA"/>
    <w:rsid w:val="00634660"/>
    <w:rsid w:val="00643CE5"/>
    <w:rsid w:val="006452A8"/>
    <w:rsid w:val="00646FD3"/>
    <w:rsid w:val="00650C78"/>
    <w:rsid w:val="006653C8"/>
    <w:rsid w:val="00674F24"/>
    <w:rsid w:val="00676D3B"/>
    <w:rsid w:val="00680163"/>
    <w:rsid w:val="0068231E"/>
    <w:rsid w:val="006848CF"/>
    <w:rsid w:val="006873CF"/>
    <w:rsid w:val="00691A74"/>
    <w:rsid w:val="0069382B"/>
    <w:rsid w:val="00694A38"/>
    <w:rsid w:val="00695F64"/>
    <w:rsid w:val="00696B10"/>
    <w:rsid w:val="0069787C"/>
    <w:rsid w:val="006A0501"/>
    <w:rsid w:val="006A0D45"/>
    <w:rsid w:val="006B0D7E"/>
    <w:rsid w:val="006B230C"/>
    <w:rsid w:val="006C21B2"/>
    <w:rsid w:val="006D13CC"/>
    <w:rsid w:val="006D1ACE"/>
    <w:rsid w:val="006D2F28"/>
    <w:rsid w:val="006D4B16"/>
    <w:rsid w:val="006E381A"/>
    <w:rsid w:val="006E4C22"/>
    <w:rsid w:val="006F02DB"/>
    <w:rsid w:val="006F0753"/>
    <w:rsid w:val="006F373D"/>
    <w:rsid w:val="006F5E55"/>
    <w:rsid w:val="00701354"/>
    <w:rsid w:val="00703064"/>
    <w:rsid w:val="00704284"/>
    <w:rsid w:val="00704546"/>
    <w:rsid w:val="0070488A"/>
    <w:rsid w:val="0071081E"/>
    <w:rsid w:val="00712561"/>
    <w:rsid w:val="00714260"/>
    <w:rsid w:val="00715EC9"/>
    <w:rsid w:val="00720FBD"/>
    <w:rsid w:val="00732164"/>
    <w:rsid w:val="0074181E"/>
    <w:rsid w:val="00741C6F"/>
    <w:rsid w:val="00747DDC"/>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D2E93"/>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5653A"/>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1512"/>
    <w:rsid w:val="008A4A09"/>
    <w:rsid w:val="008A65F3"/>
    <w:rsid w:val="008A664D"/>
    <w:rsid w:val="008A70B1"/>
    <w:rsid w:val="008B1A0A"/>
    <w:rsid w:val="008B447E"/>
    <w:rsid w:val="008B4D9D"/>
    <w:rsid w:val="008B4EED"/>
    <w:rsid w:val="008B6A30"/>
    <w:rsid w:val="008C1DEB"/>
    <w:rsid w:val="008C566E"/>
    <w:rsid w:val="008D0C4D"/>
    <w:rsid w:val="008D7572"/>
    <w:rsid w:val="008F0D1F"/>
    <w:rsid w:val="008F0E4A"/>
    <w:rsid w:val="008F1BAF"/>
    <w:rsid w:val="008F1C8F"/>
    <w:rsid w:val="009018E7"/>
    <w:rsid w:val="0090270E"/>
    <w:rsid w:val="00902C3A"/>
    <w:rsid w:val="00903D77"/>
    <w:rsid w:val="009070D6"/>
    <w:rsid w:val="009126E8"/>
    <w:rsid w:val="009138F7"/>
    <w:rsid w:val="009142A7"/>
    <w:rsid w:val="009246EF"/>
    <w:rsid w:val="00926680"/>
    <w:rsid w:val="009313FD"/>
    <w:rsid w:val="00932CC5"/>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6B90"/>
    <w:rsid w:val="009F00BF"/>
    <w:rsid w:val="00A01A53"/>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6A52"/>
    <w:rsid w:val="00A77CA7"/>
    <w:rsid w:val="00A77E86"/>
    <w:rsid w:val="00A82F4A"/>
    <w:rsid w:val="00A86338"/>
    <w:rsid w:val="00A91377"/>
    <w:rsid w:val="00A94F71"/>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64D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0626"/>
    <w:rsid w:val="00B614FE"/>
    <w:rsid w:val="00B63F9B"/>
    <w:rsid w:val="00B702D2"/>
    <w:rsid w:val="00B70EBD"/>
    <w:rsid w:val="00B7127D"/>
    <w:rsid w:val="00B717AF"/>
    <w:rsid w:val="00B7657C"/>
    <w:rsid w:val="00B93EB9"/>
    <w:rsid w:val="00B94C91"/>
    <w:rsid w:val="00B96AAD"/>
    <w:rsid w:val="00BA19C0"/>
    <w:rsid w:val="00BA4116"/>
    <w:rsid w:val="00BA5837"/>
    <w:rsid w:val="00BA7E2F"/>
    <w:rsid w:val="00BB0757"/>
    <w:rsid w:val="00BB115B"/>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25FC"/>
    <w:rsid w:val="00C16FD1"/>
    <w:rsid w:val="00C20FFE"/>
    <w:rsid w:val="00C24777"/>
    <w:rsid w:val="00C255A8"/>
    <w:rsid w:val="00C31031"/>
    <w:rsid w:val="00C3151C"/>
    <w:rsid w:val="00C32A22"/>
    <w:rsid w:val="00C43F40"/>
    <w:rsid w:val="00C448C0"/>
    <w:rsid w:val="00C53862"/>
    <w:rsid w:val="00C563AC"/>
    <w:rsid w:val="00C6240A"/>
    <w:rsid w:val="00C70877"/>
    <w:rsid w:val="00C80C78"/>
    <w:rsid w:val="00C84B47"/>
    <w:rsid w:val="00C87E72"/>
    <w:rsid w:val="00C9036A"/>
    <w:rsid w:val="00C928F9"/>
    <w:rsid w:val="00CA4342"/>
    <w:rsid w:val="00CA5E7B"/>
    <w:rsid w:val="00CB6B7E"/>
    <w:rsid w:val="00CB7A05"/>
    <w:rsid w:val="00CC2D9E"/>
    <w:rsid w:val="00CC3D43"/>
    <w:rsid w:val="00CC3EA9"/>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20D3"/>
    <w:rsid w:val="00D13D04"/>
    <w:rsid w:val="00D149FB"/>
    <w:rsid w:val="00D15BD0"/>
    <w:rsid w:val="00D21535"/>
    <w:rsid w:val="00D279CA"/>
    <w:rsid w:val="00D30AD6"/>
    <w:rsid w:val="00D323A6"/>
    <w:rsid w:val="00D32618"/>
    <w:rsid w:val="00D3346E"/>
    <w:rsid w:val="00D45DCA"/>
    <w:rsid w:val="00D45E8C"/>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D7CC8"/>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21D7"/>
    <w:rsid w:val="00E35CAA"/>
    <w:rsid w:val="00E413C5"/>
    <w:rsid w:val="00E42C20"/>
    <w:rsid w:val="00E46045"/>
    <w:rsid w:val="00E476D0"/>
    <w:rsid w:val="00E47AA7"/>
    <w:rsid w:val="00E56AB2"/>
    <w:rsid w:val="00E62139"/>
    <w:rsid w:val="00E71957"/>
    <w:rsid w:val="00E746F8"/>
    <w:rsid w:val="00E76603"/>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2E3C"/>
    <w:rsid w:val="00F0448F"/>
    <w:rsid w:val="00F04558"/>
    <w:rsid w:val="00F04A6E"/>
    <w:rsid w:val="00F065F2"/>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02A9"/>
    <w:rsid w:val="00FE68F2"/>
    <w:rsid w:val="00FF77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5653A"/>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 w:type="character" w:styleId="Nevyeenzmnka">
    <w:name w:val="Unresolved Mention"/>
    <w:basedOn w:val="Standardnpsmoodstavce"/>
    <w:uiPriority w:val="99"/>
    <w:semiHidden/>
    <w:unhideWhenUsed/>
    <w:rsid w:val="005B79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57881807">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32353897">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KasparovaMa@spravazeleznic.cz"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Forst@spravazeleznic.cz"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yperlink" Target="mailto:Pen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12</Pages>
  <Words>4398</Words>
  <Characters>25953</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Kalinová Jitka</cp:lastModifiedBy>
  <cp:revision>15</cp:revision>
  <cp:lastPrinted>2024-12-20T13:19:00Z</cp:lastPrinted>
  <dcterms:created xsi:type="dcterms:W3CDTF">2023-06-20T11:30:00Z</dcterms:created>
  <dcterms:modified xsi:type="dcterms:W3CDTF">2024-12-20T13:22:00Z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